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87" w:rsidRDefault="005156F9">
      <w:pPr>
        <w:spacing w:line="280" w:lineRule="exact"/>
        <w:rPr>
          <w:rFonts w:ascii="Arial" w:hAnsi="Arial" w:cs="Arial"/>
          <w:sz w:val="19"/>
          <w:szCs w:val="19"/>
        </w:rPr>
        <w:sectPr w:rsidR="00275587" w:rsidSect="00C849F1">
          <w:headerReference w:type="first" r:id="rId8"/>
          <w:footerReference w:type="first" r:id="rId9"/>
          <w:pgSz w:w="11906" w:h="16838" w:code="9"/>
          <w:pgMar w:top="5750" w:right="1418" w:bottom="1701" w:left="2268" w:header="709" w:footer="659" w:gutter="0"/>
          <w:cols w:space="720"/>
          <w:titlePg/>
          <w:docGrid w:linePitch="360"/>
        </w:sectPr>
      </w:pPr>
      <w:r>
        <w:rPr>
          <w:noProof/>
          <w:sz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-3581400</wp:posOffset>
                </wp:positionV>
                <wp:extent cx="571500" cy="3543300"/>
                <wp:effectExtent l="1905" t="317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660C" w:rsidRDefault="00C5660C">
                            <w:pPr>
                              <w:pStyle w:val="Kop1"/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</w:pPr>
                            <w:r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  <w:t>Verslag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1pt;margin-top:-282pt;width:45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" stroked="f">
                <v:textbox style="layout-flow:vertical;mso-layout-flow-alt:bottom-to-top">
                  <w:txbxContent>
                    <w:p w:rsidR="00C5660C" w:rsidRDefault="00C5660C">
                      <w:pPr>
                        <w:pStyle w:val="Kop1"/>
                        <w:rPr>
                          <w:rFonts w:eastAsia="Arial Unicode MS"/>
                          <w:color w:val="AA0000"/>
                          <w:spacing w:val="170"/>
                        </w:rPr>
                      </w:pPr>
                      <w:r>
                        <w:rPr>
                          <w:rFonts w:eastAsia="Arial Unicode MS"/>
                          <w:color w:val="AA0000"/>
                          <w:spacing w:val="170"/>
                        </w:rPr>
                        <w:t>Verslag</w:t>
                      </w:r>
                    </w:p>
                  </w:txbxContent>
                </v:textbox>
              </v:shape>
            </w:pict>
          </mc:Fallback>
        </mc:AlternateContent>
      </w:r>
    </w:p>
    <w:p w:rsidR="005156F9" w:rsidRPr="005156F9" w:rsidRDefault="005156F9" w:rsidP="005156F9">
      <w:pPr>
        <w:pStyle w:val="Koptekst"/>
        <w:pBdr>
          <w:bottom w:val="single" w:sz="4" w:space="1" w:color="auto"/>
        </w:pBdr>
        <w:tabs>
          <w:tab w:val="clear" w:pos="4536"/>
          <w:tab w:val="clear" w:pos="9072"/>
        </w:tabs>
        <w:spacing w:line="280" w:lineRule="exact"/>
        <w:jc w:val="center"/>
        <w:rPr>
          <w:rFonts w:asciiTheme="minorHAnsi" w:hAnsiTheme="minorHAnsi" w:cstheme="minorHAnsi"/>
          <w:sz w:val="32"/>
          <w:szCs w:val="32"/>
        </w:rPr>
      </w:pPr>
      <w:r w:rsidRPr="005156F9">
        <w:rPr>
          <w:rFonts w:asciiTheme="minorHAnsi" w:hAnsiTheme="minorHAnsi" w:cstheme="minorHAnsi"/>
          <w:sz w:val="32"/>
          <w:szCs w:val="32"/>
        </w:rPr>
        <w:lastRenderedPageBreak/>
        <w:t xml:space="preserve">Personeelsvergadering </w:t>
      </w:r>
    </w:p>
    <w:p w:rsidR="005156F9" w:rsidRPr="005156F9" w:rsidRDefault="005156F9" w:rsidP="005156F9">
      <w:pPr>
        <w:pStyle w:val="Koptekst"/>
        <w:pBdr>
          <w:bottom w:val="single" w:sz="4" w:space="1" w:color="auto"/>
        </w:pBdr>
        <w:tabs>
          <w:tab w:val="clear" w:pos="4536"/>
          <w:tab w:val="clear" w:pos="9072"/>
        </w:tabs>
        <w:spacing w:line="280" w:lineRule="exact"/>
        <w:jc w:val="center"/>
        <w:rPr>
          <w:rFonts w:asciiTheme="minorHAnsi" w:hAnsiTheme="minorHAnsi" w:cstheme="minorHAnsi"/>
          <w:sz w:val="32"/>
          <w:szCs w:val="32"/>
        </w:rPr>
      </w:pPr>
      <w:r w:rsidRPr="005156F9">
        <w:rPr>
          <w:rFonts w:asciiTheme="minorHAnsi" w:hAnsiTheme="minorHAnsi" w:cstheme="minorHAnsi"/>
          <w:sz w:val="32"/>
          <w:szCs w:val="32"/>
        </w:rPr>
        <w:t>Berkenboom Ankerstraat</w:t>
      </w:r>
    </w:p>
    <w:p w:rsidR="00275587" w:rsidRPr="005156F9" w:rsidRDefault="005156F9" w:rsidP="005156F9">
      <w:pPr>
        <w:pStyle w:val="Koptekst"/>
        <w:pBdr>
          <w:bottom w:val="single" w:sz="4" w:space="1" w:color="auto"/>
        </w:pBdr>
        <w:tabs>
          <w:tab w:val="clear" w:pos="4536"/>
          <w:tab w:val="clear" w:pos="9072"/>
        </w:tabs>
        <w:spacing w:line="280" w:lineRule="exact"/>
        <w:jc w:val="center"/>
        <w:rPr>
          <w:rFonts w:asciiTheme="minorHAnsi" w:hAnsiTheme="minorHAnsi" w:cstheme="minorHAnsi"/>
          <w:sz w:val="32"/>
          <w:szCs w:val="32"/>
        </w:rPr>
      </w:pPr>
      <w:r w:rsidRPr="005156F9">
        <w:rPr>
          <w:rFonts w:asciiTheme="minorHAnsi" w:hAnsiTheme="minorHAnsi" w:cstheme="minorHAnsi"/>
          <w:sz w:val="32"/>
          <w:szCs w:val="32"/>
        </w:rPr>
        <w:t>13/12/2011</w:t>
      </w:r>
    </w:p>
    <w:p w:rsidR="005156F9" w:rsidRPr="005156F9" w:rsidRDefault="005156F9" w:rsidP="00C849F1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i/>
          <w:sz w:val="20"/>
        </w:rPr>
      </w:pPr>
    </w:p>
    <w:p w:rsidR="005156F9" w:rsidRDefault="005156F9" w:rsidP="00C849F1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</w:rPr>
      </w:pPr>
    </w:p>
    <w:p w:rsidR="005156F9" w:rsidRPr="005156F9" w:rsidRDefault="005156F9" w:rsidP="005156F9">
      <w:pPr>
        <w:spacing w:line="280" w:lineRule="exact"/>
        <w:jc w:val="both"/>
        <w:rPr>
          <w:rFonts w:asciiTheme="minorHAnsi" w:hAnsiTheme="minorHAnsi" w:cstheme="minorHAnsi"/>
          <w:b/>
        </w:rPr>
      </w:pPr>
    </w:p>
    <w:p w:rsidR="005156F9" w:rsidRPr="005156F9" w:rsidRDefault="005156F9" w:rsidP="005156F9">
      <w:pPr>
        <w:numPr>
          <w:ilvl w:val="0"/>
          <w:numId w:val="3"/>
        </w:numPr>
        <w:spacing w:line="280" w:lineRule="exact"/>
        <w:jc w:val="both"/>
        <w:rPr>
          <w:rFonts w:asciiTheme="minorHAnsi" w:hAnsiTheme="minorHAnsi" w:cstheme="minorHAnsi"/>
          <w:b/>
          <w:u w:val="single"/>
        </w:rPr>
      </w:pPr>
      <w:r w:rsidRPr="005156F9">
        <w:rPr>
          <w:rFonts w:asciiTheme="minorHAnsi" w:hAnsiTheme="minorHAnsi" w:cstheme="minorHAnsi"/>
          <w:b/>
          <w:u w:val="single"/>
        </w:rPr>
        <w:t>Kaderen van oefening (17u15 – 17u25)</w:t>
      </w:r>
    </w:p>
    <w:p w:rsidR="005156F9" w:rsidRPr="005156F9" w:rsidRDefault="005156F9" w:rsidP="005156F9">
      <w:pPr>
        <w:spacing w:line="280" w:lineRule="exact"/>
        <w:jc w:val="both"/>
        <w:rPr>
          <w:rFonts w:asciiTheme="minorHAnsi" w:hAnsiTheme="minorHAnsi" w:cstheme="minorHAnsi"/>
          <w:b/>
        </w:rPr>
      </w:pP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>Vorig jaar is het idee gegroeid om het aanbod van de school rond ouderbetrokkenheid te analyseren.</w:t>
      </w:r>
    </w:p>
    <w:p w:rsidR="00306DA6" w:rsidRDefault="00306DA6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</w:p>
    <w:p w:rsidR="005156F9" w:rsidRPr="00306DA6" w:rsidRDefault="005156F9" w:rsidP="00306DA6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 xml:space="preserve">Om te beginnen hebben we daarom een </w:t>
      </w:r>
      <w:r w:rsidRPr="005156F9">
        <w:rPr>
          <w:rFonts w:asciiTheme="minorHAnsi" w:hAnsiTheme="minorHAnsi" w:cstheme="minorHAnsi"/>
          <w:u w:val="single"/>
          <w:lang w:val="nl-BE"/>
        </w:rPr>
        <w:t>OUDERBEVRAGING</w:t>
      </w:r>
      <w:r w:rsidRPr="005156F9">
        <w:rPr>
          <w:rFonts w:asciiTheme="minorHAnsi" w:hAnsiTheme="minorHAnsi" w:cstheme="minorHAnsi"/>
          <w:lang w:val="nl-BE"/>
        </w:rPr>
        <w:t xml:space="preserve"> opgestart, voor kleuter en lager. De bedoeling is om een overzicht te krijgen van de zaken die de ouders goed kennen, waarover ze positief zijn, waar ze kracht uit halen, ...</w:t>
      </w:r>
      <w:r w:rsidR="00306DA6">
        <w:rPr>
          <w:rFonts w:asciiTheme="minorHAnsi" w:hAnsiTheme="minorHAnsi" w:cstheme="minorHAnsi"/>
          <w:lang w:val="nl-BE"/>
        </w:rPr>
        <w:t xml:space="preserve"> </w:t>
      </w:r>
      <w:r w:rsidRPr="005156F9">
        <w:rPr>
          <w:rFonts w:asciiTheme="minorHAnsi" w:hAnsiTheme="minorHAnsi" w:cstheme="minorHAnsi"/>
          <w:b/>
          <w:color w:val="C2D69B"/>
          <w:lang w:val="nl-BE"/>
        </w:rPr>
        <w:t>Hebben jullie deze bevraging al zien passeren? Niki geeft voorbeelden rond.</w:t>
      </w: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 xml:space="preserve">We hebben niet lukraak een bevraging opgesteld. De bevraging en de oefening met het team is gebaseerd op de 7 </w:t>
      </w:r>
      <w:bookmarkStart w:id="0" w:name="_GoBack"/>
      <w:bookmarkEnd w:id="0"/>
      <w:r w:rsidRPr="005156F9">
        <w:rPr>
          <w:rFonts w:asciiTheme="minorHAnsi" w:hAnsiTheme="minorHAnsi" w:cstheme="minorHAnsi"/>
          <w:lang w:val="nl-BE"/>
        </w:rPr>
        <w:t xml:space="preserve">dimensies van ouderbetrokkenheid </w:t>
      </w:r>
      <w:r w:rsidRPr="005156F9">
        <w:rPr>
          <w:rFonts w:asciiTheme="minorHAnsi" w:hAnsiTheme="minorHAnsi" w:cstheme="minorHAnsi"/>
          <w:b/>
          <w:lang w:val="nl-BE"/>
        </w:rPr>
        <w:t>(</w:t>
      </w:r>
      <w:r w:rsidRPr="005156F9">
        <w:rPr>
          <w:rFonts w:asciiTheme="minorHAnsi" w:hAnsiTheme="minorHAnsi" w:cstheme="minorHAnsi"/>
          <w:b/>
          <w:color w:val="C2D69B"/>
          <w:lang w:val="nl-BE"/>
        </w:rPr>
        <w:t xml:space="preserve">Niki toont A3-blad </w:t>
      </w:r>
      <w:r w:rsidRPr="00282CEA">
        <w:rPr>
          <w:rFonts w:asciiTheme="minorHAnsi" w:hAnsiTheme="minorHAnsi" w:cstheme="minorHAnsi"/>
          <w:b/>
          <w:lang w:val="nl-BE"/>
        </w:rPr>
        <w:t>7 dimensies</w:t>
      </w:r>
      <w:r w:rsidRPr="005156F9">
        <w:rPr>
          <w:rFonts w:asciiTheme="minorHAnsi" w:hAnsiTheme="minorHAnsi" w:cstheme="minorHAnsi"/>
          <w:lang w:val="nl-BE"/>
        </w:rPr>
        <w:t xml:space="preserve">). Al deze dimensies hebben betrekking op elkaar. </w:t>
      </w: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b/>
          <w:color w:val="C2D69B"/>
          <w:lang w:val="nl-BE"/>
        </w:rPr>
      </w:pPr>
      <w:r w:rsidRPr="005156F9">
        <w:rPr>
          <w:rFonts w:asciiTheme="minorHAnsi" w:hAnsiTheme="minorHAnsi" w:cstheme="minorHAnsi"/>
          <w:lang w:val="nl-BE"/>
        </w:rPr>
        <w:t xml:space="preserve">We overlopen kort de 7 dimensies zijn. </w:t>
      </w:r>
      <w:r w:rsidRPr="005156F9">
        <w:rPr>
          <w:rFonts w:asciiTheme="minorHAnsi" w:hAnsiTheme="minorHAnsi" w:cstheme="minorHAnsi"/>
          <w:b/>
          <w:color w:val="C2D69B"/>
          <w:lang w:val="nl-BE"/>
        </w:rPr>
        <w:t xml:space="preserve">(Niki toont </w:t>
      </w:r>
      <w:r w:rsidRPr="00282CEA">
        <w:rPr>
          <w:rFonts w:asciiTheme="minorHAnsi" w:hAnsiTheme="minorHAnsi" w:cstheme="minorHAnsi"/>
          <w:b/>
          <w:lang w:val="nl-BE"/>
        </w:rPr>
        <w:t>elke dimensie</w:t>
      </w:r>
      <w:r w:rsidRPr="005156F9">
        <w:rPr>
          <w:rFonts w:asciiTheme="minorHAnsi" w:hAnsiTheme="minorHAnsi" w:cstheme="minorHAnsi"/>
          <w:b/>
          <w:color w:val="C2D69B"/>
          <w:lang w:val="nl-BE"/>
        </w:rPr>
        <w:t xml:space="preserve"> aan de hand van A3-bladen en geeft kort uitleg).</w:t>
      </w: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numPr>
          <w:ilvl w:val="0"/>
          <w:numId w:val="3"/>
        </w:numPr>
        <w:spacing w:line="360" w:lineRule="auto"/>
        <w:contextualSpacing/>
        <w:jc w:val="both"/>
        <w:rPr>
          <w:rFonts w:asciiTheme="minorHAnsi" w:hAnsiTheme="minorHAnsi" w:cstheme="minorHAnsi"/>
          <w:b/>
          <w:u w:val="single"/>
          <w:lang w:val="nl-BE"/>
        </w:rPr>
      </w:pPr>
      <w:r w:rsidRPr="005156F9">
        <w:rPr>
          <w:rFonts w:asciiTheme="minorHAnsi" w:hAnsiTheme="minorHAnsi" w:cstheme="minorHAnsi"/>
          <w:b/>
          <w:u w:val="single"/>
          <w:lang w:val="nl-BE"/>
        </w:rPr>
        <w:lastRenderedPageBreak/>
        <w:t>Opdracht 7 dimensies en ouderbevraging (17u25 – 17u45)</w:t>
      </w:r>
    </w:p>
    <w:p w:rsidR="005156F9" w:rsidRPr="005156F9" w:rsidRDefault="005156F9" w:rsidP="005156F9">
      <w:pPr>
        <w:spacing w:line="360" w:lineRule="auto"/>
        <w:ind w:left="720"/>
        <w:contextualSpacing/>
        <w:jc w:val="both"/>
        <w:rPr>
          <w:rFonts w:asciiTheme="minorHAnsi" w:hAnsiTheme="minorHAnsi" w:cstheme="minorHAnsi"/>
          <w:b/>
          <w:u w:val="single"/>
          <w:lang w:val="nl-BE"/>
        </w:rPr>
      </w:pP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 xml:space="preserve">Per twee krijgt het team een dimensie toegekend. Ze krijgen hiervoor een blad bij met de uitleg over de dimensie en de vragen. </w:t>
      </w:r>
      <w:r w:rsidRPr="005156F9">
        <w:rPr>
          <w:rFonts w:asciiTheme="minorHAnsi" w:hAnsiTheme="minorHAnsi" w:cstheme="minorHAnsi"/>
          <w:b/>
          <w:color w:val="C2D69B"/>
          <w:lang w:val="nl-BE"/>
        </w:rPr>
        <w:t xml:space="preserve">(Niki deelt de </w:t>
      </w:r>
      <w:r w:rsidRPr="00282CEA">
        <w:rPr>
          <w:rFonts w:asciiTheme="minorHAnsi" w:hAnsiTheme="minorHAnsi" w:cstheme="minorHAnsi"/>
          <w:b/>
          <w:lang w:val="nl-BE"/>
        </w:rPr>
        <w:t>invulbladen</w:t>
      </w:r>
      <w:r w:rsidRPr="005156F9">
        <w:rPr>
          <w:rFonts w:asciiTheme="minorHAnsi" w:hAnsiTheme="minorHAnsi" w:cstheme="minorHAnsi"/>
          <w:b/>
          <w:color w:val="C2D69B"/>
          <w:lang w:val="nl-BE"/>
        </w:rPr>
        <w:t xml:space="preserve"> uit – er worden 6 groepjes gevormd).</w:t>
      </w:r>
      <w:r w:rsidRPr="005156F9">
        <w:rPr>
          <w:rFonts w:asciiTheme="minorHAnsi" w:hAnsiTheme="minorHAnsi" w:cstheme="minorHAnsi"/>
          <w:color w:val="C2D69B"/>
          <w:lang w:val="nl-BE"/>
        </w:rPr>
        <w:t xml:space="preserve"> </w:t>
      </w:r>
      <w:r w:rsidRPr="005156F9">
        <w:rPr>
          <w:rFonts w:asciiTheme="minorHAnsi" w:hAnsiTheme="minorHAnsi" w:cstheme="minorHAnsi"/>
          <w:lang w:val="nl-BE"/>
        </w:rPr>
        <w:t>Per dimensie stel je jezelf twee vragen:</w:t>
      </w:r>
    </w:p>
    <w:p w:rsidR="005156F9" w:rsidRPr="005156F9" w:rsidRDefault="005156F9" w:rsidP="005156F9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>Hoe kan je hier als school op inspelen? (17u25-17u35)</w:t>
      </w:r>
    </w:p>
    <w:p w:rsidR="005156F9" w:rsidRDefault="005156F9" w:rsidP="005156F9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>Kijk naar de ouderbevraging. Hoe denk je dat de ouders de school hier op zullen scoren? (17u35 – 17u45)</w:t>
      </w: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b/>
          <w:u w:val="single"/>
          <w:lang w:val="nl-BE"/>
        </w:rPr>
      </w:pPr>
      <w:r w:rsidRPr="005156F9">
        <w:rPr>
          <w:rFonts w:asciiTheme="minorHAnsi" w:hAnsiTheme="minorHAnsi" w:cstheme="minorHAnsi"/>
          <w:b/>
          <w:u w:val="single"/>
          <w:lang w:val="nl-BE"/>
        </w:rPr>
        <w:t>Overlopen invulblad (17u45 – 17u55)</w:t>
      </w:r>
    </w:p>
    <w:p w:rsidR="005156F9" w:rsidRPr="005156F9" w:rsidRDefault="005156F9" w:rsidP="005156F9">
      <w:pPr>
        <w:ind w:left="720"/>
        <w:contextualSpacing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 xml:space="preserve">Na 20 minuten stelt elk groepje kort zijn </w:t>
      </w:r>
      <w:r w:rsidRPr="005156F9">
        <w:rPr>
          <w:rFonts w:asciiTheme="minorHAnsi" w:hAnsiTheme="minorHAnsi" w:cstheme="minorHAnsi"/>
          <w:u w:val="single"/>
          <w:lang w:val="nl-BE"/>
        </w:rPr>
        <w:t>verwachting van de ouderbevraging</w:t>
      </w:r>
      <w:r w:rsidRPr="005156F9">
        <w:rPr>
          <w:rFonts w:asciiTheme="minorHAnsi" w:hAnsiTheme="minorHAnsi" w:cstheme="minorHAnsi"/>
          <w:lang w:val="nl-BE"/>
        </w:rPr>
        <w:t xml:space="preserve"> voor. Wie wil kan aanvullen. We nemen deze informatie mee naar de volgende personeelsvergadering.</w:t>
      </w:r>
    </w:p>
    <w:p w:rsidR="005156F9" w:rsidRPr="005156F9" w:rsidRDefault="005156F9" w:rsidP="005156F9">
      <w:pPr>
        <w:ind w:left="2520"/>
        <w:jc w:val="both"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jc w:val="both"/>
        <w:rPr>
          <w:rFonts w:asciiTheme="minorHAnsi" w:hAnsiTheme="minorHAnsi" w:cstheme="minorHAnsi"/>
          <w:lang w:val="nl-BE"/>
        </w:rPr>
      </w:pPr>
    </w:p>
    <w:p w:rsidR="005156F9" w:rsidRPr="005156F9" w:rsidRDefault="005156F9" w:rsidP="005156F9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b/>
          <w:u w:val="single"/>
          <w:lang w:val="nl-BE"/>
        </w:rPr>
      </w:pPr>
      <w:r w:rsidRPr="005156F9">
        <w:rPr>
          <w:rFonts w:asciiTheme="minorHAnsi" w:hAnsiTheme="minorHAnsi" w:cstheme="minorHAnsi"/>
          <w:b/>
          <w:u w:val="single"/>
          <w:lang w:val="nl-BE"/>
        </w:rPr>
        <w:t>Oefening met team voorstellen (17u55 – 18u)</w:t>
      </w:r>
    </w:p>
    <w:p w:rsidR="005156F9" w:rsidRPr="005156F9" w:rsidRDefault="005156F9" w:rsidP="005156F9">
      <w:pPr>
        <w:spacing w:line="280" w:lineRule="exact"/>
        <w:jc w:val="both"/>
        <w:rPr>
          <w:rFonts w:asciiTheme="minorHAnsi" w:hAnsiTheme="minorHAnsi" w:cstheme="minorHAnsi"/>
          <w:b/>
        </w:rPr>
      </w:pPr>
    </w:p>
    <w:p w:rsidR="005156F9" w:rsidRPr="005156F9" w:rsidRDefault="005156F9" w:rsidP="005156F9">
      <w:pPr>
        <w:spacing w:line="360" w:lineRule="auto"/>
        <w:jc w:val="both"/>
        <w:rPr>
          <w:rFonts w:asciiTheme="minorHAnsi" w:hAnsiTheme="minorHAnsi" w:cstheme="minorHAnsi"/>
          <w:lang w:val="nl-BE"/>
        </w:rPr>
      </w:pPr>
      <w:r w:rsidRPr="005156F9">
        <w:rPr>
          <w:rFonts w:asciiTheme="minorHAnsi" w:hAnsiTheme="minorHAnsi" w:cstheme="minorHAnsi"/>
          <w:lang w:val="nl-BE"/>
        </w:rPr>
        <w:t xml:space="preserve">We gaan ook een paar keer aan de slag met het team. De bedoeling van deze </w:t>
      </w:r>
      <w:r w:rsidRPr="005156F9">
        <w:rPr>
          <w:rFonts w:asciiTheme="minorHAnsi" w:hAnsiTheme="minorHAnsi" w:cstheme="minorHAnsi"/>
          <w:u w:val="single"/>
          <w:lang w:val="nl-BE"/>
        </w:rPr>
        <w:t>TEAMOEFENING</w:t>
      </w:r>
      <w:r w:rsidRPr="005156F9">
        <w:rPr>
          <w:rFonts w:asciiTheme="minorHAnsi" w:hAnsiTheme="minorHAnsi" w:cstheme="minorHAnsi"/>
          <w:lang w:val="nl-BE"/>
        </w:rPr>
        <w:t xml:space="preserve"> is om even na te gaan of al die inspanningen rond ouderbetrokkenheid er nu ook voor zorgen dat het team de ouders beter leren kennen.</w:t>
      </w:r>
    </w:p>
    <w:p w:rsidR="005156F9" w:rsidRPr="005156F9" w:rsidRDefault="005156F9" w:rsidP="005156F9">
      <w:pPr>
        <w:spacing w:line="280" w:lineRule="exact"/>
        <w:jc w:val="both"/>
        <w:rPr>
          <w:rFonts w:asciiTheme="minorHAnsi" w:hAnsiTheme="minorHAnsi" w:cstheme="minorHAnsi"/>
          <w:b/>
          <w:lang w:val="nl-BE"/>
        </w:rPr>
      </w:pPr>
    </w:p>
    <w:p w:rsidR="005156F9" w:rsidRPr="005156F9" w:rsidRDefault="005156F9" w:rsidP="005156F9">
      <w:pPr>
        <w:rPr>
          <w:rFonts w:asciiTheme="minorHAnsi" w:hAnsiTheme="minorHAnsi" w:cstheme="minorHAnsi"/>
          <w:b/>
          <w:color w:val="4BACC6"/>
          <w:lang w:val="nl-BE"/>
        </w:rPr>
      </w:pPr>
      <w:r w:rsidRPr="005156F9">
        <w:rPr>
          <w:rFonts w:asciiTheme="minorHAnsi" w:hAnsiTheme="minorHAnsi" w:cstheme="minorHAnsi"/>
          <w:b/>
          <w:color w:val="4BACC6"/>
          <w:lang w:val="nl-BE"/>
        </w:rPr>
        <w:t xml:space="preserve">BASISVRAAG: </w:t>
      </w:r>
    </w:p>
    <w:p w:rsidR="005156F9" w:rsidRPr="005156F9" w:rsidRDefault="005156F9" w:rsidP="005156F9">
      <w:pPr>
        <w:rPr>
          <w:rFonts w:asciiTheme="minorHAnsi" w:hAnsiTheme="minorHAnsi" w:cstheme="minorHAnsi"/>
          <w:b/>
          <w:color w:val="4BACC6"/>
          <w:lang w:val="nl-BE"/>
        </w:rPr>
      </w:pPr>
      <w:r w:rsidRPr="005156F9">
        <w:rPr>
          <w:rFonts w:asciiTheme="minorHAnsi" w:hAnsiTheme="minorHAnsi" w:cstheme="minorHAnsi"/>
          <w:b/>
          <w:color w:val="4BACC6"/>
          <w:lang w:val="nl-BE"/>
        </w:rPr>
        <w:t>Vergroten de acties de betrokkenheid van de school op de ouders?</w:t>
      </w:r>
    </w:p>
    <w:p w:rsidR="005156F9" w:rsidRPr="005156F9" w:rsidRDefault="005156F9" w:rsidP="005156F9">
      <w:pPr>
        <w:jc w:val="center"/>
        <w:rPr>
          <w:rFonts w:asciiTheme="minorHAnsi" w:hAnsiTheme="minorHAnsi" w:cstheme="minorHAnsi"/>
          <w:b/>
          <w:lang w:val="nl-BE"/>
        </w:rPr>
      </w:pPr>
    </w:p>
    <w:p w:rsidR="005156F9" w:rsidRPr="005156F9" w:rsidRDefault="005156F9" w:rsidP="005156F9">
      <w:pPr>
        <w:spacing w:line="360" w:lineRule="auto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 xml:space="preserve">Draagt de actie of het geheel van acties ertoe bij dat de school/leerkracht: 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>Meer weet over de ouders?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>Een positiever gevoel heeft tegenover de ouders?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>Meer het belang van een goede samenwerking tussen ouder en school inziet?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>Er meer van overtuigd dat ze een rol te spelen hebben in het tot stand brengen van een goede samenwerking tussen ouder en school?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lastRenderedPageBreak/>
        <w:t>Zich competenter voelt om een goede samenwerking tussen ouder en school te realiseren?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>Meer gebruik maakt van de mogelijkheden om een goede samenwerking tussen ouder en school te realiseren?</w:t>
      </w:r>
    </w:p>
    <w:p w:rsidR="005156F9" w:rsidRPr="005156F9" w:rsidRDefault="005156F9" w:rsidP="005156F9">
      <w:pPr>
        <w:numPr>
          <w:ilvl w:val="0"/>
          <w:numId w:val="1"/>
        </w:numPr>
        <w:spacing w:line="360" w:lineRule="auto"/>
        <w:ind w:left="709" w:hanging="425"/>
        <w:rPr>
          <w:rFonts w:asciiTheme="minorHAnsi" w:hAnsiTheme="minorHAnsi" w:cstheme="minorHAnsi"/>
        </w:rPr>
      </w:pPr>
      <w:r w:rsidRPr="005156F9">
        <w:rPr>
          <w:rFonts w:asciiTheme="minorHAnsi" w:hAnsiTheme="minorHAnsi" w:cstheme="minorHAnsi"/>
        </w:rPr>
        <w:t>Meer tijd vrijmaakt om te werken aan een goede samenwerking tussen ouder en school?</w:t>
      </w:r>
    </w:p>
    <w:p w:rsidR="005156F9" w:rsidRPr="005156F9" w:rsidRDefault="005156F9" w:rsidP="005156F9">
      <w:pPr>
        <w:spacing w:line="280" w:lineRule="exact"/>
        <w:jc w:val="both"/>
        <w:rPr>
          <w:rFonts w:asciiTheme="minorHAnsi" w:hAnsiTheme="minorHAnsi" w:cstheme="minorHAnsi"/>
          <w:b/>
        </w:rPr>
      </w:pPr>
    </w:p>
    <w:p w:rsidR="005156F9" w:rsidRPr="005156F9" w:rsidRDefault="005156F9" w:rsidP="005156F9">
      <w:pPr>
        <w:rPr>
          <w:rFonts w:asciiTheme="minorHAnsi" w:hAnsiTheme="minorHAnsi" w:cstheme="minorHAnsi"/>
        </w:rPr>
      </w:pPr>
    </w:p>
    <w:p w:rsidR="005156F9" w:rsidRPr="005156F9" w:rsidRDefault="005156F9" w:rsidP="00C849F1">
      <w:pPr>
        <w:pStyle w:val="Koptekst"/>
        <w:tabs>
          <w:tab w:val="clear" w:pos="4536"/>
          <w:tab w:val="clear" w:pos="9072"/>
        </w:tabs>
        <w:spacing w:line="280" w:lineRule="exact"/>
        <w:rPr>
          <w:rFonts w:asciiTheme="minorHAnsi" w:hAnsiTheme="minorHAnsi" w:cstheme="minorHAnsi"/>
          <w:sz w:val="20"/>
        </w:rPr>
      </w:pPr>
    </w:p>
    <w:sectPr w:rsidR="005156F9" w:rsidRPr="005156F9" w:rsidSect="00C849F1">
      <w:headerReference w:type="default" r:id="rId10"/>
      <w:type w:val="continuous"/>
      <w:pgSz w:w="11906" w:h="16838" w:code="9"/>
      <w:pgMar w:top="2283" w:right="1418" w:bottom="1701" w:left="1800" w:header="709" w:footer="65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0C" w:rsidRDefault="00C5660C">
      <w:r>
        <w:separator/>
      </w:r>
    </w:p>
  </w:endnote>
  <w:endnote w:type="continuationSeparator" w:id="0">
    <w:p w:rsidR="00C5660C" w:rsidRDefault="00C5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0C" w:rsidRDefault="00C5660C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Contactadres: Afdeling Sint-Niklaas - Knaptandstraat 44, 9100 Sint-Niklaas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03 777 12 14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03 777 79 28</w:t>
    </w:r>
  </w:p>
  <w:p w:rsidR="00C5660C" w:rsidRDefault="00C5660C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Maatschappelijke zetel: Samenlevingsopbouw Oost-Vlaanderen vzw Sint-Jacobsnieuwstraat 50, 9000 Gent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09 265 84 70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09 265 84 79</w:t>
    </w:r>
  </w:p>
  <w:p w:rsidR="00C5660C" w:rsidRDefault="00C5660C">
    <w:pPr>
      <w:pStyle w:val="Voettekst"/>
      <w:ind w:left="-1260" w:right="-600"/>
      <w:jc w:val="center"/>
      <w:rPr>
        <w:lang w:val="en-GB"/>
      </w:rPr>
    </w:pPr>
    <w:r>
      <w:rPr>
        <w:rFonts w:ascii="Arial" w:hAnsi="Arial" w:cs="Arial"/>
        <w:b/>
        <w:bCs/>
        <w:sz w:val="16"/>
        <w:lang w:val="en-GB"/>
      </w:rPr>
      <w:t>W</w:t>
    </w:r>
    <w:r>
      <w:rPr>
        <w:rFonts w:ascii="Arial" w:hAnsi="Arial" w:cs="Arial"/>
        <w:sz w:val="16"/>
        <w:lang w:val="en-GB"/>
      </w:rPr>
      <w:t xml:space="preserve"> www.samenlevingsopbouw.be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0C" w:rsidRDefault="00C5660C">
      <w:r>
        <w:separator/>
      </w:r>
    </w:p>
  </w:footnote>
  <w:footnote w:type="continuationSeparator" w:id="0">
    <w:p w:rsidR="00C5660C" w:rsidRDefault="00C56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0C" w:rsidRDefault="00C5660C">
    <w:pPr>
      <w:pStyle w:val="Koptekst"/>
    </w:pPr>
    <w:r>
      <w:rPr>
        <w:noProof/>
        <w:sz w:val="20"/>
        <w:lang w:val="nl-BE"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4130675</wp:posOffset>
          </wp:positionH>
          <wp:positionV relativeFrom="paragraph">
            <wp:posOffset>-78105</wp:posOffset>
          </wp:positionV>
          <wp:extent cx="1282065" cy="1600200"/>
          <wp:effectExtent l="0" t="0" r="0" b="0"/>
          <wp:wrapTight wrapText="bothSides">
            <wp:wrapPolygon edited="0">
              <wp:start x="0" y="0"/>
              <wp:lineTo x="0" y="21343"/>
              <wp:lineTo x="21183" y="21343"/>
              <wp:lineTo x="21183" y="0"/>
              <wp:lineTo x="0" y="0"/>
            </wp:wrapPolygon>
          </wp:wrapTight>
          <wp:docPr id="9" name="Afbeelding 9" descr="SLO_OVlaanderen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LO_OVlaanderen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inline distT="0" distB="0" distL="0" distR="0">
          <wp:extent cx="1933575" cy="49530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660C" w:rsidRDefault="00C5660C">
    <w:pPr>
      <w:pStyle w:val="Koptekst"/>
    </w:pPr>
  </w:p>
  <w:p w:rsidR="00C5660C" w:rsidRDefault="00C5660C">
    <w:pPr>
      <w:pStyle w:val="Koptekst"/>
    </w:pPr>
  </w:p>
  <w:p w:rsidR="00C5660C" w:rsidRDefault="00C5660C">
    <w:pPr>
      <w:pStyle w:val="Koptekst"/>
    </w:pPr>
  </w:p>
  <w:p w:rsidR="00C5660C" w:rsidRDefault="00C5660C">
    <w:pPr>
      <w:pStyle w:val="Koptekst"/>
    </w:pPr>
  </w:p>
  <w:p w:rsidR="00C5660C" w:rsidRDefault="00C5660C">
    <w:pPr>
      <w:pStyle w:val="Koptekst"/>
    </w:pPr>
  </w:p>
  <w:p w:rsidR="00C5660C" w:rsidRDefault="00C5660C">
    <w:pPr>
      <w:pStyle w:val="Koptekst"/>
    </w:pPr>
  </w:p>
  <w:p w:rsidR="00C5660C" w:rsidRDefault="00C5660C" w:rsidP="00A01E2E">
    <w:pPr>
      <w:pStyle w:val="Koptekst"/>
      <w:jc w:val="right"/>
    </w:pPr>
    <w:r>
      <w:rPr>
        <w:noProof/>
        <w:lang w:val="nl-BE" w:eastAsia="nl-BE"/>
      </w:rPr>
      <w:drawing>
        <wp:anchor distT="0" distB="0" distL="114300" distR="114300" simplePos="0" relativeHeight="251657216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1950" cy="3600450"/>
          <wp:effectExtent l="0" t="0" r="0" b="0"/>
          <wp:wrapNone/>
          <wp:docPr id="2" name="Afbeelding 1" descr="kleurba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eurbal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360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0C" w:rsidRDefault="00C5660C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D318D"/>
    <w:multiLevelType w:val="hybridMultilevel"/>
    <w:tmpl w:val="66C04772"/>
    <w:lvl w:ilvl="0" w:tplc="08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DF13D6"/>
    <w:multiLevelType w:val="hybridMultilevel"/>
    <w:tmpl w:val="38F69AC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00763"/>
    <w:multiLevelType w:val="hybridMultilevel"/>
    <w:tmpl w:val="DBEC8F9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F9"/>
    <w:rsid w:val="00275587"/>
    <w:rsid w:val="00282CEA"/>
    <w:rsid w:val="00306DA6"/>
    <w:rsid w:val="005156F9"/>
    <w:rsid w:val="005F2467"/>
    <w:rsid w:val="007D54D6"/>
    <w:rsid w:val="00854763"/>
    <w:rsid w:val="00903343"/>
    <w:rsid w:val="00A01E2E"/>
    <w:rsid w:val="00C5660C"/>
    <w:rsid w:val="00C849F1"/>
    <w:rsid w:val="00ED3696"/>
    <w:rsid w:val="00F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5156F9"/>
    <w:rPr>
      <w:color w:val="0000FF"/>
      <w:u w:val="single"/>
    </w:rPr>
  </w:style>
  <w:style w:type="character" w:styleId="GevolgdeHyperlink">
    <w:name w:val="FollowedHyperlink"/>
    <w:basedOn w:val="Standaardalinea-lettertype"/>
    <w:rsid w:val="00306D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5156F9"/>
    <w:rPr>
      <w:color w:val="0000FF"/>
      <w:u w:val="single"/>
    </w:rPr>
  </w:style>
  <w:style w:type="character" w:styleId="GevolgdeHyperlink">
    <w:name w:val="FollowedHyperlink"/>
    <w:basedOn w:val="Standaardalinea-lettertype"/>
    <w:rsid w:val="00306D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B5CD0378</Template>
  <TotalTime>7</TotalTime>
  <Pages>3</Pages>
  <Words>411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</vt:lpstr>
    </vt:vector>
  </TitlesOfParts>
  <Company>ACTECO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4</cp:revision>
  <cp:lastPrinted>2006-03-10T15:26:00Z</cp:lastPrinted>
  <dcterms:created xsi:type="dcterms:W3CDTF">2011-12-15T09:13:00Z</dcterms:created>
  <dcterms:modified xsi:type="dcterms:W3CDTF">2014-03-12T07:33:00Z</dcterms:modified>
</cp:coreProperties>
</file>