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BD6DA9">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D44" w:rsidRDefault="00AA4D44">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AA4D44" w:rsidRDefault="00AA4D44">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BD6DA9" w:rsidRDefault="00BD6DA9" w:rsidP="00C849F1">
      <w:pPr>
        <w:pStyle w:val="Koptekst"/>
        <w:tabs>
          <w:tab w:val="clear" w:pos="4536"/>
          <w:tab w:val="clear" w:pos="9072"/>
        </w:tabs>
        <w:spacing w:line="280" w:lineRule="exact"/>
        <w:rPr>
          <w:rFonts w:ascii="Arial" w:hAnsi="Arial" w:cs="Arial"/>
          <w:sz w:val="20"/>
        </w:rPr>
      </w:pPr>
    </w:p>
    <w:p w:rsidR="00BD6DA9" w:rsidRPr="00BD6DA9" w:rsidRDefault="00BD6DA9" w:rsidP="00BD6DA9">
      <w:pPr>
        <w:spacing w:line="280" w:lineRule="exact"/>
        <w:jc w:val="both"/>
        <w:rPr>
          <w:rFonts w:ascii="Calibri" w:hAnsi="Calibri" w:cs="Calibri"/>
          <w:b/>
        </w:rPr>
      </w:pPr>
      <w:r w:rsidRPr="00BD6DA9">
        <w:rPr>
          <w:rFonts w:ascii="Calibri" w:hAnsi="Calibri" w:cs="Calibri"/>
          <w:b/>
          <w:sz w:val="28"/>
          <w:szCs w:val="28"/>
        </w:rPr>
        <w:t>Personeelsvergadering</w:t>
      </w:r>
      <w:r>
        <w:rPr>
          <w:rFonts w:ascii="Calibri" w:hAnsi="Calibri" w:cs="Calibri"/>
          <w:b/>
          <w:sz w:val="28"/>
          <w:szCs w:val="28"/>
        </w:rPr>
        <w:t xml:space="preserve"> De Watertoren </w:t>
      </w:r>
      <w:r w:rsidRPr="00BD6DA9">
        <w:rPr>
          <w:rFonts w:ascii="Calibri" w:hAnsi="Calibri" w:cs="Calibri"/>
          <w:b/>
          <w:sz w:val="28"/>
          <w:szCs w:val="28"/>
        </w:rPr>
        <w:t>– 2</w:t>
      </w:r>
      <w:r>
        <w:rPr>
          <w:rFonts w:ascii="Calibri" w:hAnsi="Calibri" w:cs="Calibri"/>
          <w:b/>
          <w:sz w:val="28"/>
          <w:szCs w:val="28"/>
        </w:rPr>
        <w:t>6</w:t>
      </w:r>
      <w:r w:rsidRPr="00BD6DA9">
        <w:rPr>
          <w:rFonts w:ascii="Calibri" w:hAnsi="Calibri" w:cs="Calibri"/>
          <w:b/>
          <w:sz w:val="28"/>
          <w:szCs w:val="28"/>
        </w:rPr>
        <w:t xml:space="preserve">/11/2012 – </w:t>
      </w:r>
      <w:r w:rsidRPr="00BD6DA9">
        <w:rPr>
          <w:rFonts w:ascii="Calibri" w:hAnsi="Calibri" w:cs="Calibri"/>
          <w:b/>
        </w:rPr>
        <w:t>Ouderbetrokkenheid doortrekken van de kleuter- naar de lagere school</w:t>
      </w:r>
    </w:p>
    <w:p w:rsidR="00BD6DA9" w:rsidRPr="00BD6DA9" w:rsidRDefault="00BD6DA9" w:rsidP="00BD6DA9">
      <w:pPr>
        <w:spacing w:line="280" w:lineRule="exact"/>
        <w:jc w:val="both"/>
        <w:rPr>
          <w:rFonts w:ascii="Calibri" w:hAnsi="Calibri" w:cs="Calibri"/>
          <w:b/>
          <w:highlight w:val="yellow"/>
        </w:rPr>
      </w:pPr>
    </w:p>
    <w:p w:rsidR="00BD6DA9" w:rsidRDefault="00BD6DA9" w:rsidP="00BD6DA9">
      <w:pPr>
        <w:spacing w:line="280" w:lineRule="exact"/>
        <w:jc w:val="both"/>
        <w:rPr>
          <w:rFonts w:ascii="Calibri" w:hAnsi="Calibri" w:cs="Calibri"/>
          <w:b/>
          <w:highlight w:val="yellow"/>
        </w:rPr>
      </w:pPr>
    </w:p>
    <w:p w:rsidR="00BD6DA9" w:rsidRPr="00BD6DA9" w:rsidRDefault="00BD6DA9" w:rsidP="00BD6DA9">
      <w:pPr>
        <w:spacing w:line="280" w:lineRule="exact"/>
        <w:jc w:val="both"/>
        <w:rPr>
          <w:rFonts w:ascii="Calibri" w:hAnsi="Calibri" w:cs="Calibri"/>
          <w:b/>
          <w:highlight w:val="yellow"/>
        </w:rPr>
      </w:pPr>
      <w:r w:rsidRPr="00BD6DA9">
        <w:rPr>
          <w:rFonts w:ascii="Calibri" w:hAnsi="Calibri" w:cs="Calibri"/>
          <w:b/>
          <w:highlight w:val="yellow"/>
        </w:rPr>
        <w:t>1. Oefening ouderbetrokkenheid</w:t>
      </w:r>
    </w:p>
    <w:p w:rsidR="00BD6DA9" w:rsidRPr="00BD6DA9" w:rsidRDefault="00BD6DA9" w:rsidP="00BD6DA9">
      <w:pPr>
        <w:spacing w:line="280" w:lineRule="exact"/>
        <w:jc w:val="both"/>
        <w:rPr>
          <w:rFonts w:ascii="Calibri" w:hAnsi="Calibri" w:cs="Calibri"/>
          <w:sz w:val="20"/>
          <w:szCs w:val="20"/>
        </w:rPr>
      </w:pPr>
    </w:p>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  Maak je persoonlijk top 3: Wanneer vind jij een ouder betrokken? (leerkrachten kregen een lijstje voorgeschoteld)</w:t>
      </w:r>
    </w:p>
    <w:p w:rsidR="00BD6DA9" w:rsidRPr="00BD6DA9" w:rsidRDefault="00BD6DA9" w:rsidP="00BD6DA9">
      <w:pPr>
        <w:spacing w:line="280" w:lineRule="exact"/>
        <w:jc w:val="both"/>
        <w:rPr>
          <w:rFonts w:ascii="Calibri" w:hAnsi="Calibri" w:cs="Calibri"/>
          <w:sz w:val="20"/>
          <w:szCs w:val="20"/>
        </w:rPr>
      </w:pPr>
    </w:p>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  We komen tot een gemeenschappelijke top 3</w:t>
      </w:r>
    </w:p>
    <w:p w:rsidR="00BD6DA9" w:rsidRPr="00BD6DA9" w:rsidRDefault="00BD6DA9" w:rsidP="00BD6DA9">
      <w:pPr>
        <w:spacing w:line="280" w:lineRule="exact"/>
        <w:jc w:val="both"/>
        <w:rPr>
          <w:rFonts w:ascii="Calibri" w:hAnsi="Calibri" w:cs="Calibri"/>
          <w:sz w:val="20"/>
          <w:szCs w:val="20"/>
        </w:rPr>
      </w:pPr>
    </w:p>
    <w:tbl>
      <w:tblPr>
        <w:tblStyle w:val="Tabelraster"/>
        <w:tblW w:w="0" w:type="auto"/>
        <w:tblLook w:val="04A0" w:firstRow="1" w:lastRow="0" w:firstColumn="1" w:lastColumn="0" w:noHBand="0" w:noVBand="1"/>
      </w:tblPr>
      <w:tblGrid>
        <w:gridCol w:w="6336"/>
        <w:gridCol w:w="575"/>
        <w:gridCol w:w="575"/>
        <w:gridCol w:w="575"/>
        <w:gridCol w:w="843"/>
      </w:tblGrid>
      <w:tr w:rsidR="00BD6DA9" w:rsidRPr="00BD6DA9" w:rsidTr="00655B92">
        <w:tc>
          <w:tcPr>
            <w:tcW w:w="6336" w:type="dxa"/>
          </w:tcPr>
          <w:p w:rsidR="00BD6DA9" w:rsidRPr="00BD6DA9" w:rsidRDefault="00BD6DA9" w:rsidP="00BD6DA9">
            <w:pPr>
              <w:spacing w:line="280" w:lineRule="exact"/>
              <w:rPr>
                <w:rFonts w:ascii="Calibri" w:hAnsi="Calibri" w:cs="Calibri"/>
                <w:b/>
              </w:rPr>
            </w:pPr>
            <w:r w:rsidRPr="00BD6DA9">
              <w:rPr>
                <w:rFonts w:ascii="Calibri" w:hAnsi="Calibri" w:cs="Calibri"/>
                <w:b/>
              </w:rPr>
              <w:t>Ik vind een ouder betrokken als hij/zij …</w:t>
            </w:r>
          </w:p>
        </w:tc>
        <w:tc>
          <w:tcPr>
            <w:tcW w:w="575" w:type="dxa"/>
          </w:tcPr>
          <w:p w:rsidR="00BD6DA9" w:rsidRPr="00BD6DA9" w:rsidRDefault="00BD6DA9" w:rsidP="00BD6DA9">
            <w:pPr>
              <w:spacing w:line="280" w:lineRule="exact"/>
              <w:jc w:val="center"/>
              <w:rPr>
                <w:rFonts w:ascii="Calibri" w:hAnsi="Calibri" w:cs="Calibri"/>
                <w:b/>
              </w:rPr>
            </w:pPr>
            <w:r w:rsidRPr="00BD6DA9">
              <w:rPr>
                <w:rFonts w:ascii="Calibri" w:hAnsi="Calibri" w:cs="Calibri"/>
                <w:b/>
              </w:rPr>
              <w:t>1</w:t>
            </w:r>
          </w:p>
        </w:tc>
        <w:tc>
          <w:tcPr>
            <w:tcW w:w="575" w:type="dxa"/>
          </w:tcPr>
          <w:p w:rsidR="00BD6DA9" w:rsidRPr="00BD6DA9" w:rsidRDefault="00BD6DA9" w:rsidP="00BD6DA9">
            <w:pPr>
              <w:spacing w:line="280" w:lineRule="exact"/>
              <w:jc w:val="center"/>
              <w:rPr>
                <w:rFonts w:ascii="Calibri" w:hAnsi="Calibri" w:cs="Calibri"/>
                <w:b/>
              </w:rPr>
            </w:pPr>
            <w:r w:rsidRPr="00BD6DA9">
              <w:rPr>
                <w:rFonts w:ascii="Calibri" w:hAnsi="Calibri" w:cs="Calibri"/>
                <w:b/>
              </w:rPr>
              <w:t>2</w:t>
            </w:r>
          </w:p>
        </w:tc>
        <w:tc>
          <w:tcPr>
            <w:tcW w:w="575" w:type="dxa"/>
          </w:tcPr>
          <w:p w:rsidR="00BD6DA9" w:rsidRPr="00BD6DA9" w:rsidRDefault="00BD6DA9" w:rsidP="00BD6DA9">
            <w:pPr>
              <w:spacing w:line="280" w:lineRule="exact"/>
              <w:jc w:val="center"/>
              <w:rPr>
                <w:rFonts w:ascii="Calibri" w:hAnsi="Calibri" w:cs="Calibri"/>
                <w:b/>
              </w:rPr>
            </w:pPr>
            <w:r w:rsidRPr="00BD6DA9">
              <w:rPr>
                <w:rFonts w:ascii="Calibri" w:hAnsi="Calibri" w:cs="Calibri"/>
                <w:b/>
              </w:rPr>
              <w:t>3</w:t>
            </w:r>
          </w:p>
        </w:tc>
        <w:tc>
          <w:tcPr>
            <w:tcW w:w="843" w:type="dxa"/>
          </w:tcPr>
          <w:p w:rsidR="00BD6DA9" w:rsidRPr="00BD6DA9" w:rsidRDefault="00BD6DA9" w:rsidP="00BD6DA9">
            <w:pPr>
              <w:spacing w:line="280" w:lineRule="exact"/>
              <w:jc w:val="center"/>
              <w:rPr>
                <w:rFonts w:ascii="Calibri" w:hAnsi="Calibri" w:cs="Calibri"/>
                <w:b/>
              </w:rPr>
            </w:pPr>
            <w:r w:rsidRPr="00BD6DA9">
              <w:rPr>
                <w:rFonts w:ascii="Calibri" w:hAnsi="Calibri" w:cs="Calibri"/>
                <w:b/>
              </w:rPr>
              <w:t>Totaal</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p>
        </w:tc>
        <w:tc>
          <w:tcPr>
            <w:tcW w:w="575" w:type="dxa"/>
          </w:tcPr>
          <w:p w:rsidR="00BD6DA9" w:rsidRPr="00BD6DA9" w:rsidRDefault="00BD6DA9" w:rsidP="00BD6DA9">
            <w:pPr>
              <w:spacing w:line="280" w:lineRule="exact"/>
              <w:jc w:val="center"/>
              <w:rPr>
                <w:rFonts w:ascii="Calibri" w:hAnsi="Calibri" w:cs="Calibri"/>
                <w:sz w:val="20"/>
                <w:szCs w:val="20"/>
              </w:rPr>
            </w:pPr>
          </w:p>
        </w:tc>
        <w:tc>
          <w:tcPr>
            <w:tcW w:w="575" w:type="dxa"/>
          </w:tcPr>
          <w:p w:rsidR="00BD6DA9" w:rsidRPr="00BD6DA9" w:rsidRDefault="00BD6DA9" w:rsidP="00BD6DA9">
            <w:pPr>
              <w:spacing w:line="280" w:lineRule="exact"/>
              <w:jc w:val="center"/>
              <w:rPr>
                <w:rFonts w:ascii="Calibri" w:hAnsi="Calibri" w:cs="Calibri"/>
                <w:sz w:val="20"/>
                <w:szCs w:val="20"/>
              </w:rPr>
            </w:pPr>
          </w:p>
        </w:tc>
        <w:tc>
          <w:tcPr>
            <w:tcW w:w="575" w:type="dxa"/>
          </w:tcPr>
          <w:p w:rsidR="00BD6DA9" w:rsidRPr="00BD6DA9" w:rsidRDefault="00BD6DA9" w:rsidP="00BD6DA9">
            <w:pPr>
              <w:spacing w:line="280" w:lineRule="exact"/>
              <w:jc w:val="center"/>
              <w:rPr>
                <w:rFonts w:ascii="Calibri" w:hAnsi="Calibri" w:cs="Calibri"/>
                <w:sz w:val="20"/>
                <w:szCs w:val="20"/>
              </w:rPr>
            </w:pPr>
          </w:p>
        </w:tc>
        <w:tc>
          <w:tcPr>
            <w:tcW w:w="843" w:type="dxa"/>
          </w:tcPr>
          <w:p w:rsidR="00BD6DA9" w:rsidRPr="00BD6DA9" w:rsidRDefault="00BD6DA9" w:rsidP="00BD6DA9">
            <w:pPr>
              <w:spacing w:line="280" w:lineRule="exact"/>
              <w:jc w:val="center"/>
              <w:rPr>
                <w:rFonts w:ascii="Calibri" w:hAnsi="Calibri" w:cs="Calibri"/>
                <w:sz w:val="20"/>
                <w:szCs w:val="20"/>
              </w:rPr>
            </w:pPr>
          </w:p>
        </w:tc>
      </w:tr>
      <w:tr w:rsidR="00BD6DA9" w:rsidRPr="00BD6DA9" w:rsidTr="00655B92">
        <w:tc>
          <w:tcPr>
            <w:tcW w:w="6336" w:type="dxa"/>
          </w:tcPr>
          <w:p w:rsidR="00BD6DA9" w:rsidRPr="00BD6DA9" w:rsidRDefault="00BD6DA9" w:rsidP="00BD6DA9">
            <w:pPr>
              <w:spacing w:line="280" w:lineRule="exact"/>
              <w:jc w:val="both"/>
              <w:rPr>
                <w:rFonts w:ascii="Calibri" w:hAnsi="Calibri" w:cs="Calibri"/>
                <w:b/>
                <w:color w:val="C00000"/>
                <w:sz w:val="20"/>
                <w:szCs w:val="20"/>
              </w:rPr>
            </w:pPr>
            <w:r w:rsidRPr="00BD6DA9">
              <w:rPr>
                <w:rFonts w:ascii="Calibri" w:hAnsi="Calibri" w:cs="Calibri"/>
                <w:b/>
                <w:color w:val="C00000"/>
                <w:sz w:val="20"/>
                <w:szCs w:val="20"/>
              </w:rPr>
              <w:t>aanwezig is op oudercontacten en het eerste infomoment in september</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15</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7</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1</w:t>
            </w:r>
          </w:p>
        </w:tc>
        <w:tc>
          <w:tcPr>
            <w:tcW w:w="843"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23</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b/>
                <w:color w:val="C00000"/>
                <w:sz w:val="20"/>
                <w:szCs w:val="20"/>
              </w:rPr>
            </w:pPr>
            <w:r w:rsidRPr="00BD6DA9">
              <w:rPr>
                <w:rFonts w:ascii="Calibri" w:hAnsi="Calibri" w:cs="Calibri"/>
                <w:b/>
                <w:color w:val="C00000"/>
                <w:sz w:val="20"/>
                <w:szCs w:val="20"/>
              </w:rPr>
              <w:t>reageert op boodschappen en vragen van de school</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4</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11</w:t>
            </w:r>
          </w:p>
        </w:tc>
        <w:tc>
          <w:tcPr>
            <w:tcW w:w="575"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3</w:t>
            </w:r>
          </w:p>
        </w:tc>
        <w:tc>
          <w:tcPr>
            <w:tcW w:w="843" w:type="dxa"/>
          </w:tcPr>
          <w:p w:rsidR="00BD6DA9" w:rsidRPr="00BD6DA9" w:rsidRDefault="009B0F21" w:rsidP="00BD6DA9">
            <w:pPr>
              <w:spacing w:line="280" w:lineRule="exact"/>
              <w:jc w:val="center"/>
              <w:rPr>
                <w:rFonts w:ascii="Calibri" w:hAnsi="Calibri" w:cs="Calibri"/>
                <w:b/>
                <w:color w:val="C00000"/>
                <w:sz w:val="20"/>
                <w:szCs w:val="20"/>
              </w:rPr>
            </w:pPr>
            <w:r>
              <w:rPr>
                <w:rFonts w:ascii="Calibri" w:hAnsi="Calibri" w:cs="Calibri"/>
                <w:b/>
                <w:color w:val="C00000"/>
                <w:sz w:val="20"/>
                <w:szCs w:val="20"/>
              </w:rPr>
              <w:t>18</w:t>
            </w:r>
          </w:p>
        </w:tc>
      </w:tr>
      <w:tr w:rsidR="00655B92" w:rsidRPr="009B0F21" w:rsidTr="00655B92">
        <w:tc>
          <w:tcPr>
            <w:tcW w:w="6336" w:type="dxa"/>
          </w:tcPr>
          <w:p w:rsidR="00655B92" w:rsidRPr="00BD6DA9" w:rsidRDefault="00655B92" w:rsidP="00785A16">
            <w:pPr>
              <w:spacing w:line="280" w:lineRule="exact"/>
              <w:jc w:val="both"/>
              <w:rPr>
                <w:rFonts w:ascii="Calibri" w:hAnsi="Calibri" w:cs="Calibri"/>
                <w:b/>
                <w:color w:val="00B050"/>
                <w:sz w:val="20"/>
                <w:szCs w:val="20"/>
              </w:rPr>
            </w:pPr>
            <w:r w:rsidRPr="00BD6DA9">
              <w:rPr>
                <w:rFonts w:ascii="Calibri" w:hAnsi="Calibri" w:cs="Calibri"/>
                <w:b/>
                <w:color w:val="00B050"/>
                <w:sz w:val="20"/>
                <w:szCs w:val="20"/>
              </w:rPr>
              <w:t>zelf vragen durft stellen</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6</w:t>
            </w:r>
          </w:p>
        </w:tc>
        <w:tc>
          <w:tcPr>
            <w:tcW w:w="843"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6</w:t>
            </w:r>
          </w:p>
        </w:tc>
      </w:tr>
      <w:tr w:rsidR="00655B92" w:rsidRPr="009B0F21" w:rsidTr="00655B92">
        <w:tc>
          <w:tcPr>
            <w:tcW w:w="6336" w:type="dxa"/>
          </w:tcPr>
          <w:p w:rsidR="00655B92" w:rsidRPr="00BD6DA9" w:rsidRDefault="00655B92" w:rsidP="00785A16">
            <w:pPr>
              <w:spacing w:line="280" w:lineRule="exact"/>
              <w:jc w:val="both"/>
              <w:rPr>
                <w:rFonts w:ascii="Calibri" w:hAnsi="Calibri" w:cs="Calibri"/>
                <w:b/>
                <w:color w:val="00B050"/>
                <w:sz w:val="20"/>
                <w:szCs w:val="20"/>
              </w:rPr>
            </w:pPr>
            <w:r w:rsidRPr="00BD6DA9">
              <w:rPr>
                <w:rFonts w:ascii="Calibri" w:hAnsi="Calibri" w:cs="Calibri"/>
                <w:b/>
                <w:color w:val="00B050"/>
                <w:sz w:val="20"/>
                <w:szCs w:val="20"/>
              </w:rPr>
              <w:t>helpt met huiswerk</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2</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3</w:t>
            </w:r>
          </w:p>
        </w:tc>
        <w:tc>
          <w:tcPr>
            <w:tcW w:w="575"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1</w:t>
            </w:r>
          </w:p>
        </w:tc>
        <w:tc>
          <w:tcPr>
            <w:tcW w:w="843" w:type="dxa"/>
          </w:tcPr>
          <w:p w:rsidR="00655B92" w:rsidRPr="00BD6DA9" w:rsidRDefault="00655B92" w:rsidP="00785A16">
            <w:pPr>
              <w:spacing w:line="280" w:lineRule="exact"/>
              <w:jc w:val="center"/>
              <w:rPr>
                <w:rFonts w:ascii="Calibri" w:hAnsi="Calibri" w:cs="Calibri"/>
                <w:b/>
                <w:color w:val="00B050"/>
                <w:sz w:val="20"/>
                <w:szCs w:val="20"/>
              </w:rPr>
            </w:pPr>
            <w:r w:rsidRPr="009B0F21">
              <w:rPr>
                <w:rFonts w:ascii="Calibri" w:hAnsi="Calibri" w:cs="Calibri"/>
                <w:b/>
                <w:color w:val="00B050"/>
                <w:sz w:val="20"/>
                <w:szCs w:val="20"/>
              </w:rPr>
              <w:t>6</w:t>
            </w:r>
          </w:p>
        </w:tc>
      </w:tr>
      <w:tr w:rsidR="00655B92" w:rsidRPr="009B0F21" w:rsidTr="00655B92">
        <w:tc>
          <w:tcPr>
            <w:tcW w:w="6336" w:type="dxa"/>
          </w:tcPr>
          <w:p w:rsidR="00655B92" w:rsidRPr="00BD6DA9" w:rsidRDefault="00655B92" w:rsidP="00785A16">
            <w:pPr>
              <w:spacing w:line="280" w:lineRule="exact"/>
              <w:jc w:val="both"/>
              <w:rPr>
                <w:rFonts w:ascii="Calibri" w:hAnsi="Calibri" w:cs="Calibri"/>
                <w:sz w:val="20"/>
                <w:szCs w:val="20"/>
              </w:rPr>
            </w:pPr>
            <w:r w:rsidRPr="00BD6DA9">
              <w:rPr>
                <w:rFonts w:ascii="Calibri" w:hAnsi="Calibri" w:cs="Calibri"/>
                <w:sz w:val="20"/>
                <w:szCs w:val="20"/>
              </w:rPr>
              <w:t>schoolafspraken naleeft</w:t>
            </w:r>
          </w:p>
        </w:tc>
        <w:tc>
          <w:tcPr>
            <w:tcW w:w="575" w:type="dxa"/>
          </w:tcPr>
          <w:p w:rsidR="00655B92" w:rsidRPr="00BD6DA9" w:rsidRDefault="00655B92" w:rsidP="00785A16">
            <w:pPr>
              <w:spacing w:line="280" w:lineRule="exact"/>
              <w:jc w:val="center"/>
              <w:rPr>
                <w:rFonts w:ascii="Calibri" w:hAnsi="Calibri" w:cs="Calibri"/>
                <w:sz w:val="20"/>
                <w:szCs w:val="20"/>
              </w:rPr>
            </w:pPr>
            <w:r w:rsidRPr="009B0F21">
              <w:rPr>
                <w:rFonts w:ascii="Calibri" w:hAnsi="Calibri" w:cs="Calibri"/>
                <w:sz w:val="20"/>
                <w:szCs w:val="20"/>
              </w:rPr>
              <w:t>3</w:t>
            </w:r>
          </w:p>
        </w:tc>
        <w:tc>
          <w:tcPr>
            <w:tcW w:w="575" w:type="dxa"/>
          </w:tcPr>
          <w:p w:rsidR="00655B92" w:rsidRPr="00BD6DA9" w:rsidRDefault="00655B92" w:rsidP="00785A16">
            <w:pPr>
              <w:spacing w:line="280" w:lineRule="exact"/>
              <w:jc w:val="center"/>
              <w:rPr>
                <w:rFonts w:ascii="Calibri" w:hAnsi="Calibri" w:cs="Calibri"/>
                <w:sz w:val="20"/>
                <w:szCs w:val="20"/>
              </w:rPr>
            </w:pPr>
            <w:r w:rsidRPr="009B0F21">
              <w:rPr>
                <w:rFonts w:ascii="Calibri" w:hAnsi="Calibri" w:cs="Calibri"/>
                <w:sz w:val="20"/>
                <w:szCs w:val="20"/>
              </w:rPr>
              <w:t>1</w:t>
            </w:r>
          </w:p>
        </w:tc>
        <w:tc>
          <w:tcPr>
            <w:tcW w:w="575" w:type="dxa"/>
          </w:tcPr>
          <w:p w:rsidR="00655B92" w:rsidRPr="00BD6DA9" w:rsidRDefault="00655B92" w:rsidP="00785A16">
            <w:pPr>
              <w:spacing w:line="280" w:lineRule="exact"/>
              <w:jc w:val="center"/>
              <w:rPr>
                <w:rFonts w:ascii="Calibri" w:hAnsi="Calibri" w:cs="Calibri"/>
                <w:sz w:val="20"/>
                <w:szCs w:val="20"/>
              </w:rPr>
            </w:pPr>
            <w:r w:rsidRPr="009B0F21">
              <w:rPr>
                <w:rFonts w:ascii="Calibri" w:hAnsi="Calibri" w:cs="Calibri"/>
                <w:sz w:val="20"/>
                <w:szCs w:val="20"/>
              </w:rPr>
              <w:t>1</w:t>
            </w:r>
          </w:p>
        </w:tc>
        <w:tc>
          <w:tcPr>
            <w:tcW w:w="843" w:type="dxa"/>
          </w:tcPr>
          <w:p w:rsidR="00655B92" w:rsidRPr="00BD6DA9" w:rsidRDefault="00655B92" w:rsidP="00785A16">
            <w:pPr>
              <w:spacing w:line="280" w:lineRule="exact"/>
              <w:jc w:val="center"/>
              <w:rPr>
                <w:rFonts w:ascii="Calibri" w:hAnsi="Calibri" w:cs="Calibri"/>
                <w:sz w:val="20"/>
                <w:szCs w:val="20"/>
              </w:rPr>
            </w:pPr>
            <w:r w:rsidRPr="009B0F21">
              <w:rPr>
                <w:rFonts w:ascii="Calibri" w:hAnsi="Calibri" w:cs="Calibri"/>
                <w:sz w:val="20"/>
                <w:szCs w:val="20"/>
              </w:rPr>
              <w:t>5</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bij problemen naar school stapt</w:t>
            </w:r>
          </w:p>
        </w:tc>
        <w:tc>
          <w:tcPr>
            <w:tcW w:w="575" w:type="dxa"/>
          </w:tcPr>
          <w:p w:rsidR="00BD6DA9" w:rsidRPr="00BD6DA9" w:rsidRDefault="009B0F21" w:rsidP="00BD6DA9">
            <w:pPr>
              <w:spacing w:line="280" w:lineRule="exact"/>
              <w:jc w:val="center"/>
              <w:rPr>
                <w:rFonts w:ascii="Calibri" w:hAnsi="Calibri" w:cs="Calibri"/>
                <w:sz w:val="20"/>
                <w:szCs w:val="20"/>
              </w:rPr>
            </w:pPr>
            <w:r w:rsidRPr="009B0F21">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sidRPr="009B0F21">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sidRPr="009B0F21">
              <w:rPr>
                <w:rFonts w:ascii="Calibri" w:hAnsi="Calibri" w:cs="Calibri"/>
                <w:sz w:val="20"/>
                <w:szCs w:val="20"/>
              </w:rPr>
              <w:t>4</w:t>
            </w:r>
          </w:p>
        </w:tc>
        <w:tc>
          <w:tcPr>
            <w:tcW w:w="843" w:type="dxa"/>
          </w:tcPr>
          <w:p w:rsidR="00BD6DA9" w:rsidRPr="00BD6DA9" w:rsidRDefault="009B0F21" w:rsidP="00BD6DA9">
            <w:pPr>
              <w:spacing w:line="280" w:lineRule="exact"/>
              <w:jc w:val="center"/>
              <w:rPr>
                <w:rFonts w:ascii="Calibri" w:hAnsi="Calibri" w:cs="Calibri"/>
                <w:sz w:val="20"/>
                <w:szCs w:val="20"/>
              </w:rPr>
            </w:pPr>
            <w:r w:rsidRPr="009B0F21">
              <w:rPr>
                <w:rFonts w:ascii="Calibri" w:hAnsi="Calibri" w:cs="Calibri"/>
                <w:sz w:val="20"/>
                <w:szCs w:val="20"/>
              </w:rPr>
              <w:t>4</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een helpende hand toesteekt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3</w:t>
            </w:r>
          </w:p>
        </w:tc>
        <w:tc>
          <w:tcPr>
            <w:tcW w:w="843"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3</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de agenda nakijkt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843"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3</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het rapport bekijkt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2</w:t>
            </w:r>
          </w:p>
        </w:tc>
        <w:tc>
          <w:tcPr>
            <w:tcW w:w="843"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3</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het kind de nodige materialen bezorgt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1</w:t>
            </w:r>
          </w:p>
        </w:tc>
        <w:tc>
          <w:tcPr>
            <w:tcW w:w="843"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2</w:t>
            </w:r>
          </w:p>
        </w:tc>
      </w:tr>
      <w:tr w:rsidR="00BD6DA9" w:rsidRPr="00BD6DA9" w:rsidTr="00655B92">
        <w:tc>
          <w:tcPr>
            <w:tcW w:w="6336" w:type="dxa"/>
          </w:tcPr>
          <w:p w:rsidR="00BD6DA9" w:rsidRPr="00BD6DA9" w:rsidRDefault="00BD6DA9" w:rsidP="00BD6DA9">
            <w:pPr>
              <w:spacing w:line="280" w:lineRule="exact"/>
              <w:jc w:val="both"/>
              <w:rPr>
                <w:rFonts w:ascii="Calibri" w:hAnsi="Calibri" w:cs="Calibri"/>
                <w:sz w:val="20"/>
                <w:szCs w:val="20"/>
              </w:rPr>
            </w:pPr>
            <w:r w:rsidRPr="00BD6DA9">
              <w:rPr>
                <w:rFonts w:ascii="Calibri" w:hAnsi="Calibri" w:cs="Calibri"/>
                <w:sz w:val="20"/>
                <w:szCs w:val="20"/>
              </w:rPr>
              <w:t>deelneemt aan een oudergroep, het oudercomité, …</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c>
          <w:tcPr>
            <w:tcW w:w="843" w:type="dxa"/>
          </w:tcPr>
          <w:p w:rsidR="00BD6DA9" w:rsidRPr="00BD6DA9" w:rsidRDefault="009B0F21" w:rsidP="00BD6DA9">
            <w:pPr>
              <w:spacing w:line="280" w:lineRule="exact"/>
              <w:jc w:val="center"/>
              <w:rPr>
                <w:rFonts w:ascii="Calibri" w:hAnsi="Calibri" w:cs="Calibri"/>
                <w:sz w:val="20"/>
                <w:szCs w:val="20"/>
              </w:rPr>
            </w:pPr>
            <w:r>
              <w:rPr>
                <w:rFonts w:ascii="Calibri" w:hAnsi="Calibri" w:cs="Calibri"/>
                <w:sz w:val="20"/>
                <w:szCs w:val="20"/>
              </w:rPr>
              <w:t>/</w:t>
            </w:r>
          </w:p>
        </w:tc>
      </w:tr>
      <w:tr w:rsidR="00655B92" w:rsidRPr="00BD6DA9" w:rsidTr="00655B92">
        <w:tc>
          <w:tcPr>
            <w:tcW w:w="6336" w:type="dxa"/>
          </w:tcPr>
          <w:p w:rsidR="00655B92" w:rsidRPr="00BD6DA9" w:rsidRDefault="00655B92" w:rsidP="00785A16">
            <w:pPr>
              <w:spacing w:line="280" w:lineRule="exact"/>
              <w:jc w:val="both"/>
              <w:rPr>
                <w:rFonts w:ascii="Calibri" w:hAnsi="Calibri" w:cs="Calibri"/>
                <w:sz w:val="20"/>
                <w:szCs w:val="20"/>
              </w:rPr>
            </w:pPr>
            <w:r w:rsidRPr="00BD6DA9">
              <w:rPr>
                <w:rFonts w:ascii="Calibri" w:hAnsi="Calibri" w:cs="Calibri"/>
                <w:sz w:val="20"/>
                <w:szCs w:val="20"/>
              </w:rPr>
              <w:t>contact heeft met andere ouders</w:t>
            </w:r>
          </w:p>
        </w:tc>
        <w:tc>
          <w:tcPr>
            <w:tcW w:w="575" w:type="dxa"/>
          </w:tcPr>
          <w:p w:rsidR="00655B92" w:rsidRPr="00BD6DA9" w:rsidRDefault="00655B92" w:rsidP="00785A16">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655B92" w:rsidRPr="00BD6DA9" w:rsidRDefault="00655B92" w:rsidP="00785A16">
            <w:pPr>
              <w:spacing w:line="280" w:lineRule="exact"/>
              <w:jc w:val="center"/>
              <w:rPr>
                <w:rFonts w:ascii="Calibri" w:hAnsi="Calibri" w:cs="Calibri"/>
                <w:sz w:val="20"/>
                <w:szCs w:val="20"/>
              </w:rPr>
            </w:pPr>
            <w:r>
              <w:rPr>
                <w:rFonts w:ascii="Calibri" w:hAnsi="Calibri" w:cs="Calibri"/>
                <w:sz w:val="20"/>
                <w:szCs w:val="20"/>
              </w:rPr>
              <w:t>/</w:t>
            </w:r>
          </w:p>
        </w:tc>
        <w:tc>
          <w:tcPr>
            <w:tcW w:w="575" w:type="dxa"/>
          </w:tcPr>
          <w:p w:rsidR="00655B92" w:rsidRPr="00BD6DA9" w:rsidRDefault="00655B92" w:rsidP="00785A16">
            <w:pPr>
              <w:spacing w:line="280" w:lineRule="exact"/>
              <w:jc w:val="center"/>
              <w:rPr>
                <w:rFonts w:ascii="Calibri" w:hAnsi="Calibri" w:cs="Calibri"/>
                <w:sz w:val="20"/>
                <w:szCs w:val="20"/>
              </w:rPr>
            </w:pPr>
            <w:r>
              <w:rPr>
                <w:rFonts w:ascii="Calibri" w:hAnsi="Calibri" w:cs="Calibri"/>
                <w:sz w:val="20"/>
                <w:szCs w:val="20"/>
              </w:rPr>
              <w:t>/</w:t>
            </w:r>
          </w:p>
        </w:tc>
        <w:tc>
          <w:tcPr>
            <w:tcW w:w="843" w:type="dxa"/>
          </w:tcPr>
          <w:p w:rsidR="00655B92" w:rsidRPr="00BD6DA9" w:rsidRDefault="00655B92" w:rsidP="00785A16">
            <w:pPr>
              <w:spacing w:line="280" w:lineRule="exact"/>
              <w:jc w:val="center"/>
              <w:rPr>
                <w:rFonts w:ascii="Calibri" w:hAnsi="Calibri" w:cs="Calibri"/>
                <w:sz w:val="20"/>
                <w:szCs w:val="20"/>
              </w:rPr>
            </w:pPr>
            <w:r>
              <w:rPr>
                <w:rFonts w:ascii="Calibri" w:hAnsi="Calibri" w:cs="Calibri"/>
                <w:sz w:val="20"/>
                <w:szCs w:val="20"/>
              </w:rPr>
              <w:t>/</w:t>
            </w:r>
          </w:p>
        </w:tc>
      </w:tr>
    </w:tbl>
    <w:p w:rsidR="00BD6DA9" w:rsidRPr="00BD6DA9" w:rsidRDefault="00BD6DA9" w:rsidP="00BD6DA9">
      <w:pPr>
        <w:spacing w:line="280" w:lineRule="exact"/>
        <w:jc w:val="both"/>
        <w:rPr>
          <w:rFonts w:ascii="Calibri" w:hAnsi="Calibri" w:cs="Calibri"/>
          <w:sz w:val="20"/>
          <w:szCs w:val="20"/>
        </w:rPr>
      </w:pPr>
    </w:p>
    <w:p w:rsidR="00BD6DA9" w:rsidRDefault="00BD6DA9" w:rsidP="00BD6DA9">
      <w:pPr>
        <w:spacing w:line="280" w:lineRule="exact"/>
        <w:jc w:val="both"/>
        <w:rPr>
          <w:rFonts w:ascii="Calibri" w:hAnsi="Calibri" w:cs="Calibri"/>
          <w:sz w:val="20"/>
          <w:szCs w:val="20"/>
        </w:rPr>
      </w:pPr>
    </w:p>
    <w:p w:rsidR="009B0F21" w:rsidRDefault="009B0F21" w:rsidP="00BD6DA9">
      <w:pPr>
        <w:spacing w:line="280" w:lineRule="exact"/>
        <w:jc w:val="both"/>
        <w:rPr>
          <w:rFonts w:ascii="Calibri" w:hAnsi="Calibri" w:cs="Calibri"/>
          <w:sz w:val="20"/>
          <w:szCs w:val="20"/>
        </w:rPr>
      </w:pPr>
    </w:p>
    <w:p w:rsidR="009B0F21" w:rsidRDefault="009B0F21" w:rsidP="00BD6DA9">
      <w:pPr>
        <w:spacing w:line="280" w:lineRule="exact"/>
        <w:jc w:val="both"/>
        <w:rPr>
          <w:rFonts w:ascii="Calibri" w:hAnsi="Calibri" w:cs="Calibri"/>
          <w:sz w:val="20"/>
          <w:szCs w:val="20"/>
        </w:rPr>
      </w:pPr>
    </w:p>
    <w:p w:rsidR="009B0F21" w:rsidRPr="00BD6DA9" w:rsidRDefault="009B0F21" w:rsidP="00BD6DA9">
      <w:pPr>
        <w:spacing w:line="280" w:lineRule="exact"/>
        <w:jc w:val="both"/>
        <w:rPr>
          <w:rFonts w:ascii="Calibri" w:hAnsi="Calibri" w:cs="Calibri"/>
          <w:sz w:val="20"/>
          <w:szCs w:val="20"/>
        </w:rPr>
      </w:pPr>
    </w:p>
    <w:p w:rsidR="00BD6DA9" w:rsidRPr="00BD6DA9" w:rsidRDefault="00BD6DA9" w:rsidP="00BD6DA9">
      <w:pPr>
        <w:spacing w:line="280" w:lineRule="exact"/>
        <w:jc w:val="both"/>
        <w:rPr>
          <w:rFonts w:ascii="Calibri" w:hAnsi="Calibri" w:cs="Calibri"/>
          <w:b/>
        </w:rPr>
      </w:pPr>
      <w:r w:rsidRPr="00BD6DA9">
        <w:rPr>
          <w:rFonts w:ascii="Calibri" w:hAnsi="Calibri" w:cs="Calibri"/>
          <w:b/>
          <w:highlight w:val="yellow"/>
        </w:rPr>
        <w:lastRenderedPageBreak/>
        <w:t>2. Definitie ouderbetrokkenheid</w:t>
      </w:r>
    </w:p>
    <w:p w:rsidR="00BD6DA9" w:rsidRPr="00BD6DA9" w:rsidRDefault="00BD6DA9" w:rsidP="00BD6DA9">
      <w:pPr>
        <w:spacing w:line="280" w:lineRule="exact"/>
        <w:jc w:val="both"/>
        <w:rPr>
          <w:rFonts w:asciiTheme="minorHAnsi" w:hAnsiTheme="minorHAnsi" w:cstheme="minorHAnsi"/>
          <w:color w:val="31849B"/>
          <w:sz w:val="18"/>
          <w:szCs w:val="18"/>
        </w:rPr>
      </w:pPr>
    </w:p>
    <w:p w:rsidR="00BD6DA9" w:rsidRPr="00BD6DA9" w:rsidRDefault="00BD6DA9" w:rsidP="00BD6DA9">
      <w:pPr>
        <w:jc w:val="both"/>
        <w:rPr>
          <w:rFonts w:asciiTheme="minorHAnsi" w:hAnsiTheme="minorHAnsi" w:cstheme="minorHAnsi"/>
          <w:color w:val="31849B"/>
          <w:sz w:val="18"/>
          <w:szCs w:val="18"/>
          <w:lang w:val="nl-BE"/>
        </w:rPr>
      </w:pPr>
      <w:r w:rsidRPr="00BD6DA9">
        <w:rPr>
          <w:rFonts w:asciiTheme="minorHAnsi" w:hAnsiTheme="minorHAnsi" w:cstheme="minorHAnsi"/>
          <w:color w:val="31849B"/>
          <w:sz w:val="18"/>
          <w:szCs w:val="18"/>
          <w:lang w:val="nl-BE"/>
        </w:rPr>
        <w:t>Ouderbetrokkenheid omvat de relatie tussen het onderwijs van het kind en de ouders in de breedste zin van het woord. Dit kan zich uiten in daden binnen het gezin of in schoolverband.</w:t>
      </w:r>
      <w:r w:rsidRPr="00BD6DA9">
        <w:rPr>
          <w:rFonts w:asciiTheme="minorHAnsi" w:hAnsiTheme="minorHAnsi" w:cstheme="minorHAnsi"/>
          <w:color w:val="31849B"/>
          <w:sz w:val="18"/>
          <w:szCs w:val="18"/>
          <w:vertAlign w:val="superscript"/>
          <w:lang w:val="nl-BE"/>
        </w:rPr>
        <w:footnoteReference w:id="1"/>
      </w:r>
      <w:r w:rsidRPr="00BD6DA9">
        <w:rPr>
          <w:rFonts w:asciiTheme="minorHAnsi" w:hAnsiTheme="minorHAnsi" w:cstheme="minorHAnsi"/>
          <w:color w:val="31849B"/>
          <w:sz w:val="18"/>
          <w:szCs w:val="18"/>
          <w:lang w:val="nl-BE"/>
        </w:rPr>
        <w:t xml:space="preserve"> (uit het handboek ouderbetrokkenheid van PJ Partners)</w:t>
      </w:r>
    </w:p>
    <w:p w:rsidR="00BD6DA9" w:rsidRPr="00BD6DA9" w:rsidRDefault="00BD6DA9" w:rsidP="00BD6DA9">
      <w:pPr>
        <w:jc w:val="both"/>
        <w:rPr>
          <w:rFonts w:asciiTheme="minorHAnsi" w:hAnsiTheme="minorHAnsi" w:cstheme="minorHAnsi"/>
          <w:color w:val="31849B"/>
          <w:sz w:val="18"/>
          <w:szCs w:val="18"/>
          <w:u w:val="single"/>
          <w:lang w:val="nl-BE"/>
        </w:rPr>
      </w:pPr>
    </w:p>
    <w:p w:rsidR="00BD6DA9" w:rsidRPr="00BD6DA9" w:rsidRDefault="00BD6DA9" w:rsidP="00BD6DA9">
      <w:pPr>
        <w:rPr>
          <w:rFonts w:asciiTheme="minorHAnsi" w:hAnsiTheme="minorHAnsi" w:cstheme="minorHAnsi"/>
          <w:color w:val="31849B"/>
          <w:sz w:val="18"/>
          <w:szCs w:val="18"/>
          <w:u w:val="single"/>
          <w:lang w:val="nl-BE"/>
        </w:rPr>
      </w:pPr>
      <w:r w:rsidRPr="00BD6DA9">
        <w:rPr>
          <w:rFonts w:asciiTheme="minorHAnsi" w:hAnsiTheme="minorHAnsi" w:cstheme="minorHAnsi"/>
          <w:color w:val="31849B"/>
          <w:sz w:val="18"/>
          <w:szCs w:val="18"/>
          <w:u w:val="single"/>
          <w:lang w:val="nl-BE"/>
        </w:rPr>
        <w:t>Aspecten van ouderbetrokkenheid:</w:t>
      </w:r>
    </w:p>
    <w:p w:rsidR="00BD6DA9" w:rsidRPr="00BD6DA9" w:rsidRDefault="00BD6DA9" w:rsidP="00BD6DA9">
      <w:pPr>
        <w:rPr>
          <w:rFonts w:asciiTheme="minorHAnsi" w:hAnsiTheme="minorHAnsi" w:cstheme="minorHAnsi"/>
          <w:color w:val="31849B"/>
          <w:sz w:val="18"/>
          <w:szCs w:val="18"/>
          <w:u w:val="single"/>
          <w:lang w:val="nl-BE"/>
        </w:rPr>
      </w:pPr>
    </w:p>
    <w:p w:rsidR="00BD6DA9" w:rsidRPr="00BD6DA9" w:rsidRDefault="00BD6DA9" w:rsidP="00BD6DA9">
      <w:pPr>
        <w:numPr>
          <w:ilvl w:val="0"/>
          <w:numId w:val="1"/>
        </w:numPr>
        <w:spacing w:after="200" w:line="276" w:lineRule="auto"/>
        <w:jc w:val="both"/>
        <w:rPr>
          <w:rFonts w:asciiTheme="minorHAnsi" w:hAnsiTheme="minorHAnsi" w:cstheme="minorHAnsi"/>
          <w:color w:val="31849B"/>
          <w:sz w:val="18"/>
          <w:szCs w:val="18"/>
          <w:lang w:val="nl-BE"/>
        </w:rPr>
      </w:pPr>
      <w:r w:rsidRPr="00BD6DA9">
        <w:rPr>
          <w:rFonts w:asciiTheme="minorHAnsi" w:hAnsiTheme="minorHAnsi" w:cstheme="minorHAnsi"/>
          <w:color w:val="31849B"/>
          <w:sz w:val="18"/>
          <w:szCs w:val="18"/>
          <w:lang w:val="nl-BE"/>
        </w:rPr>
        <w:t>Contact en communicatie: wederzijdse communicatie tussen school en ouders kan mondeling of schriftelijk plaatsvinden.</w:t>
      </w:r>
    </w:p>
    <w:p w:rsidR="00BD6DA9" w:rsidRPr="00BD6DA9" w:rsidRDefault="00BD6DA9" w:rsidP="00BD6DA9">
      <w:pPr>
        <w:numPr>
          <w:ilvl w:val="0"/>
          <w:numId w:val="1"/>
        </w:numPr>
        <w:spacing w:after="200" w:line="276" w:lineRule="auto"/>
        <w:jc w:val="both"/>
        <w:rPr>
          <w:rFonts w:asciiTheme="minorHAnsi" w:hAnsiTheme="minorHAnsi" w:cstheme="minorHAnsi"/>
          <w:color w:val="31849B"/>
          <w:sz w:val="18"/>
          <w:szCs w:val="18"/>
          <w:lang w:val="nl-BE"/>
        </w:rPr>
      </w:pPr>
      <w:r w:rsidRPr="00BD6DA9">
        <w:rPr>
          <w:rFonts w:asciiTheme="minorHAnsi" w:hAnsiTheme="minorHAnsi" w:cstheme="minorHAnsi"/>
          <w:color w:val="31849B"/>
          <w:sz w:val="18"/>
          <w:szCs w:val="18"/>
          <w:lang w:val="nl-BE"/>
        </w:rPr>
        <w:t>Ouderparticipatie: informele dienstverlening door ouders aan school (hulp bij activiteiten, …) en formele ouderparticipatie (ouderraad, oudercomité, …).</w:t>
      </w:r>
    </w:p>
    <w:p w:rsidR="00BD6DA9" w:rsidRPr="00BD6DA9" w:rsidRDefault="00BD6DA9" w:rsidP="00BD6DA9">
      <w:pPr>
        <w:numPr>
          <w:ilvl w:val="0"/>
          <w:numId w:val="1"/>
        </w:numPr>
        <w:spacing w:after="200" w:line="276" w:lineRule="auto"/>
        <w:jc w:val="both"/>
        <w:rPr>
          <w:rFonts w:asciiTheme="minorHAnsi" w:hAnsiTheme="minorHAnsi" w:cstheme="minorHAnsi"/>
          <w:color w:val="31849B"/>
          <w:sz w:val="18"/>
          <w:szCs w:val="18"/>
          <w:lang w:val="nl-BE"/>
        </w:rPr>
      </w:pPr>
      <w:r w:rsidRPr="00BD6DA9">
        <w:rPr>
          <w:rFonts w:asciiTheme="minorHAnsi" w:hAnsiTheme="minorHAnsi" w:cstheme="minorHAnsi"/>
          <w:color w:val="31849B"/>
          <w:sz w:val="18"/>
          <w:szCs w:val="18"/>
          <w:lang w:val="nl-BE"/>
        </w:rPr>
        <w:t>Onderwijsondersteunend gedrag: de voorwaardenscheppende rol van ouders ten gunste van het leerproces en gedrag van het kind op school (voldoende rust, voeding,…) en ondersteuning van leeractiviteiten thuis (huiswerk, …).</w:t>
      </w:r>
    </w:p>
    <w:p w:rsidR="00BD6DA9" w:rsidRPr="00BD6DA9" w:rsidRDefault="00BD6DA9" w:rsidP="00BD6DA9">
      <w:pPr>
        <w:rPr>
          <w:rFonts w:asciiTheme="minorHAnsi" w:hAnsiTheme="minorHAnsi" w:cstheme="minorHAnsi"/>
          <w:sz w:val="18"/>
          <w:szCs w:val="18"/>
          <w:lang w:val="nl-BE"/>
        </w:rPr>
      </w:pPr>
    </w:p>
    <w:p w:rsidR="00BD6DA9" w:rsidRPr="00BD6DA9" w:rsidRDefault="00BD6DA9" w:rsidP="00BD6DA9">
      <w:pPr>
        <w:spacing w:line="280" w:lineRule="exact"/>
        <w:jc w:val="both"/>
        <w:rPr>
          <w:rFonts w:ascii="Calibri" w:hAnsi="Calibri" w:cs="Calibri"/>
          <w:sz w:val="20"/>
          <w:szCs w:val="20"/>
          <w:lang w:val="nl-BE"/>
        </w:rPr>
      </w:pPr>
      <w:r w:rsidRPr="00BD6DA9">
        <w:rPr>
          <w:rFonts w:ascii="Calibri" w:hAnsi="Calibri" w:cs="Calibri"/>
          <w:sz w:val="20"/>
          <w:szCs w:val="20"/>
          <w:lang w:val="nl-BE"/>
        </w:rPr>
        <w:t>→ Komt dit overeen met onze top 3?</w:t>
      </w:r>
    </w:p>
    <w:p w:rsidR="00BD6DA9" w:rsidRPr="00BD6DA9" w:rsidRDefault="00BD6DA9" w:rsidP="00BD6DA9">
      <w:pPr>
        <w:spacing w:line="280" w:lineRule="exact"/>
        <w:jc w:val="both"/>
        <w:rPr>
          <w:rFonts w:ascii="Calibri" w:hAnsi="Calibri" w:cs="Calibri"/>
          <w:sz w:val="20"/>
          <w:szCs w:val="20"/>
          <w:lang w:val="nl-BE"/>
        </w:rPr>
      </w:pPr>
      <w:r w:rsidRPr="00BD6DA9">
        <w:rPr>
          <w:rFonts w:ascii="Calibri" w:hAnsi="Calibri" w:cs="Calibri"/>
          <w:sz w:val="20"/>
          <w:szCs w:val="20"/>
          <w:lang w:val="nl-BE"/>
        </w:rPr>
        <w:t xml:space="preserve">Ja, alle </w:t>
      </w:r>
      <w:r w:rsidR="009B0F21">
        <w:rPr>
          <w:rFonts w:ascii="Calibri" w:hAnsi="Calibri" w:cs="Calibri"/>
          <w:sz w:val="20"/>
          <w:szCs w:val="20"/>
          <w:lang w:val="nl-BE"/>
        </w:rPr>
        <w:t xml:space="preserve">aspecten </w:t>
      </w:r>
      <w:r w:rsidRPr="00BD6DA9">
        <w:rPr>
          <w:rFonts w:ascii="Calibri" w:hAnsi="Calibri" w:cs="Calibri"/>
          <w:sz w:val="20"/>
          <w:szCs w:val="20"/>
          <w:lang w:val="nl-BE"/>
        </w:rPr>
        <w:t>komen terug in wat we belangrijk vinden,</w:t>
      </w:r>
      <w:r w:rsidR="009B0F21">
        <w:rPr>
          <w:rFonts w:ascii="Calibri" w:hAnsi="Calibri" w:cs="Calibri"/>
          <w:sz w:val="20"/>
          <w:szCs w:val="20"/>
          <w:lang w:val="nl-BE"/>
        </w:rPr>
        <w:t xml:space="preserve"> ook onderwijsondersteunend gedrag is aanwezig in onze top 3. Toch</w:t>
      </w:r>
      <w:r w:rsidRPr="00BD6DA9">
        <w:rPr>
          <w:rFonts w:ascii="Calibri" w:hAnsi="Calibri" w:cs="Calibri"/>
          <w:sz w:val="20"/>
          <w:szCs w:val="20"/>
          <w:lang w:val="nl-BE"/>
        </w:rPr>
        <w:t xml:space="preserve"> valt</w:t>
      </w:r>
      <w:r w:rsidR="009B0F21">
        <w:rPr>
          <w:rFonts w:ascii="Calibri" w:hAnsi="Calibri" w:cs="Calibri"/>
          <w:sz w:val="20"/>
          <w:szCs w:val="20"/>
          <w:lang w:val="nl-BE"/>
        </w:rPr>
        <w:t xml:space="preserve"> het </w:t>
      </w:r>
      <w:r w:rsidRPr="00BD6DA9">
        <w:rPr>
          <w:rFonts w:ascii="Calibri" w:hAnsi="Calibri" w:cs="Calibri"/>
          <w:sz w:val="20"/>
          <w:szCs w:val="20"/>
          <w:lang w:val="nl-BE"/>
        </w:rPr>
        <w:t xml:space="preserve"> op dat we vooral contact en communicatie belangrijk vinden!</w:t>
      </w:r>
      <w:r w:rsidR="009B0F21">
        <w:rPr>
          <w:rFonts w:ascii="Calibri" w:hAnsi="Calibri" w:cs="Calibri"/>
          <w:sz w:val="20"/>
          <w:szCs w:val="20"/>
          <w:lang w:val="nl-BE"/>
        </w:rPr>
        <w:t xml:space="preserve"> Mooi is dat de wederzijdsheid er alvast inzit in jullie top 3: jullie vinden het belangrijk dat ouders reageren op boodschappen van de school, maar ook dat ouders zelf met vragen naar school durven komen …</w:t>
      </w:r>
    </w:p>
    <w:p w:rsidR="00BD6DA9" w:rsidRPr="00BD6DA9" w:rsidRDefault="00BD6DA9" w:rsidP="00BD6DA9">
      <w:pPr>
        <w:spacing w:line="280" w:lineRule="exact"/>
        <w:jc w:val="both"/>
        <w:rPr>
          <w:rFonts w:ascii="Calibri" w:hAnsi="Calibri" w:cs="Calibri"/>
          <w:b/>
          <w:highlight w:val="yellow"/>
          <w:lang w:val="nl-BE"/>
        </w:rPr>
      </w:pPr>
    </w:p>
    <w:p w:rsidR="0009238F" w:rsidRPr="00BD6DA9" w:rsidRDefault="0009238F" w:rsidP="0009238F">
      <w:pPr>
        <w:rPr>
          <w:lang w:val="nl-BE"/>
        </w:rPr>
      </w:pPr>
    </w:p>
    <w:p w:rsidR="0009238F" w:rsidRPr="00ED755F" w:rsidRDefault="00ED755F" w:rsidP="0009238F">
      <w:pPr>
        <w:rPr>
          <w:rFonts w:asciiTheme="minorHAnsi" w:hAnsiTheme="minorHAnsi" w:cstheme="minorHAnsi"/>
          <w:b/>
        </w:rPr>
      </w:pPr>
      <w:r w:rsidRPr="00ED755F">
        <w:rPr>
          <w:rFonts w:asciiTheme="minorHAnsi" w:hAnsiTheme="minorHAnsi" w:cstheme="minorHAnsi"/>
          <w:b/>
          <w:highlight w:val="yellow"/>
        </w:rPr>
        <w:t>3. De overgang maken naar de lagere school</w:t>
      </w:r>
    </w:p>
    <w:p w:rsidR="0009238F" w:rsidRPr="0009238F" w:rsidRDefault="0009238F" w:rsidP="0009238F"/>
    <w:p w:rsidR="0009238F" w:rsidRDefault="00F606FD" w:rsidP="0009238F">
      <w:pPr>
        <w:rPr>
          <w:rFonts w:asciiTheme="minorHAnsi" w:hAnsiTheme="minorHAnsi" w:cstheme="minorHAnsi"/>
          <w:sz w:val="20"/>
          <w:szCs w:val="20"/>
        </w:rPr>
      </w:pPr>
      <w:r w:rsidRPr="00F606FD">
        <w:rPr>
          <w:rFonts w:asciiTheme="minorHAnsi" w:hAnsiTheme="minorHAnsi" w:cstheme="minorHAnsi"/>
          <w:sz w:val="20"/>
          <w:szCs w:val="20"/>
        </w:rPr>
        <w:t xml:space="preserve">- Het is belangrijk dat er wat ouderbetrokkenheid betreft geen te grote kloof is tussen de kleuterschool en de lagere school. </w:t>
      </w:r>
    </w:p>
    <w:p w:rsidR="00EA3B38" w:rsidRDefault="00EA3B38"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We werken nu al een aantal jaren in de kleuterschool om de ouderbetrokkenheid te vergroten. Met mooie resultaten als gevolg.</w:t>
      </w:r>
    </w:p>
    <w:p w:rsidR="00EA3B38" w:rsidRDefault="00EA3B38"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Het is belangrijk een consistent ouderbeleid op school te voeren, gelijkaardige activiteiten komen best terug.</w:t>
      </w:r>
    </w:p>
    <w:p w:rsidR="00EA3B38" w:rsidRDefault="00EA3B38"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xml:space="preserve">- </w:t>
      </w:r>
      <w:proofErr w:type="spellStart"/>
      <w:r>
        <w:rPr>
          <w:rFonts w:asciiTheme="minorHAnsi" w:hAnsiTheme="minorHAnsi" w:cstheme="minorHAnsi"/>
          <w:sz w:val="20"/>
          <w:szCs w:val="20"/>
        </w:rPr>
        <w:t>Suat</w:t>
      </w:r>
      <w:proofErr w:type="spellEnd"/>
      <w:r>
        <w:rPr>
          <w:rFonts w:asciiTheme="minorHAnsi" w:hAnsiTheme="minorHAnsi" w:cstheme="minorHAnsi"/>
          <w:sz w:val="20"/>
          <w:szCs w:val="20"/>
        </w:rPr>
        <w:t xml:space="preserve"> getuigt over hoe openklasmomenten en babbels de relatie tussen ouders en leerkrachten sterker maakt en dat ten goede van het kind. Ouders weten zo beter wat er van hen verwacht wordt en hoe ze hun kind thuis beter kunnen begeleiden. In de kleuterschool werden al openklasmomenten gehouden rond taal (lezen), rond puzzelen, … en babbelmomenten rond gezonde voeding, CLB, …</w:t>
      </w:r>
    </w:p>
    <w:p w:rsidR="00EA3B38" w:rsidRPr="00BA6BEF" w:rsidRDefault="00EA3B38" w:rsidP="0009238F">
      <w:pPr>
        <w:rPr>
          <w:rFonts w:asciiTheme="minorHAnsi" w:hAnsiTheme="minorHAnsi" w:cstheme="minorHAnsi"/>
          <w:b/>
          <w:sz w:val="20"/>
          <w:szCs w:val="20"/>
        </w:rPr>
      </w:pPr>
      <w:r w:rsidRPr="00BA6BEF">
        <w:rPr>
          <w:rFonts w:asciiTheme="minorHAnsi" w:hAnsiTheme="minorHAnsi" w:cstheme="minorHAnsi"/>
          <w:b/>
          <w:sz w:val="20"/>
          <w:szCs w:val="20"/>
        </w:rPr>
        <w:t xml:space="preserve">Bedankt </w:t>
      </w:r>
      <w:proofErr w:type="spellStart"/>
      <w:r w:rsidRPr="00BA6BEF">
        <w:rPr>
          <w:rFonts w:asciiTheme="minorHAnsi" w:hAnsiTheme="minorHAnsi" w:cstheme="minorHAnsi"/>
          <w:b/>
          <w:sz w:val="20"/>
          <w:szCs w:val="20"/>
        </w:rPr>
        <w:t>Suat</w:t>
      </w:r>
      <w:proofErr w:type="spellEnd"/>
      <w:r w:rsidRPr="00BA6BEF">
        <w:rPr>
          <w:rFonts w:asciiTheme="minorHAnsi" w:hAnsiTheme="minorHAnsi" w:cstheme="minorHAnsi"/>
          <w:b/>
          <w:sz w:val="20"/>
          <w:szCs w:val="20"/>
        </w:rPr>
        <w:t>!</w:t>
      </w:r>
    </w:p>
    <w:p w:rsidR="00EA3B38" w:rsidRDefault="00EA3B38"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Beginnen met de 1</w:t>
      </w:r>
      <w:r w:rsidRPr="00EA3B38">
        <w:rPr>
          <w:rFonts w:asciiTheme="minorHAnsi" w:hAnsiTheme="minorHAnsi" w:cstheme="minorHAnsi"/>
          <w:sz w:val="20"/>
          <w:szCs w:val="20"/>
          <w:vertAlign w:val="superscript"/>
        </w:rPr>
        <w:t>ste</w:t>
      </w:r>
      <w:r>
        <w:rPr>
          <w:rFonts w:asciiTheme="minorHAnsi" w:hAnsiTheme="minorHAnsi" w:cstheme="minorHAnsi"/>
          <w:sz w:val="20"/>
          <w:szCs w:val="20"/>
        </w:rPr>
        <w:t xml:space="preserve"> graad: Voorstel 2 openklasmomenten en 1 ouderbabbel:</w:t>
      </w:r>
    </w:p>
    <w:p w:rsidR="00EA3B38" w:rsidRDefault="00EA3B38" w:rsidP="00EA3B38">
      <w:pPr>
        <w:ind w:left="705"/>
        <w:rPr>
          <w:rFonts w:asciiTheme="minorHAnsi" w:hAnsiTheme="minorHAnsi" w:cstheme="minorHAnsi"/>
          <w:sz w:val="20"/>
          <w:szCs w:val="20"/>
        </w:rPr>
      </w:pPr>
      <w:r>
        <w:rPr>
          <w:rFonts w:asciiTheme="minorHAnsi" w:hAnsiTheme="minorHAnsi" w:cstheme="minorHAnsi"/>
          <w:sz w:val="20"/>
          <w:szCs w:val="20"/>
        </w:rPr>
        <w:t xml:space="preserve">- 1 openklasmoment in het eerste leerjaar (Mogelijkheden zijn: rond leren lezen, rond de brug </w:t>
      </w:r>
      <w:bookmarkStart w:id="0" w:name="_GoBack"/>
      <w:bookmarkEnd w:id="0"/>
      <w:r>
        <w:rPr>
          <w:rFonts w:asciiTheme="minorHAnsi" w:hAnsiTheme="minorHAnsi" w:cstheme="minorHAnsi"/>
          <w:sz w:val="20"/>
          <w:szCs w:val="20"/>
        </w:rPr>
        <w:t>over 10, …)</w:t>
      </w: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ab/>
        <w:t>- 1 openklasmoment in het tweede leerjaar</w:t>
      </w: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ab/>
        <w:t>- 1 ouderbabbel voor de lagere school over de blik op talent!</w:t>
      </w:r>
    </w:p>
    <w:p w:rsidR="00EA3B38" w:rsidRDefault="00EA3B38" w:rsidP="0009238F">
      <w:pPr>
        <w:rPr>
          <w:rFonts w:asciiTheme="minorHAnsi" w:hAnsiTheme="minorHAnsi" w:cstheme="minorHAnsi"/>
          <w:sz w:val="20"/>
          <w:szCs w:val="20"/>
        </w:rPr>
      </w:pPr>
    </w:p>
    <w:p w:rsidR="00785A16" w:rsidRDefault="00EA3B38" w:rsidP="0009238F">
      <w:pPr>
        <w:rPr>
          <w:rFonts w:asciiTheme="minorHAnsi" w:hAnsiTheme="minorHAnsi" w:cstheme="minorHAnsi"/>
          <w:sz w:val="20"/>
          <w:szCs w:val="20"/>
        </w:rPr>
      </w:pPr>
      <w:r>
        <w:rPr>
          <w:rFonts w:asciiTheme="minorHAnsi" w:hAnsiTheme="minorHAnsi" w:cstheme="minorHAnsi"/>
          <w:sz w:val="20"/>
          <w:szCs w:val="20"/>
        </w:rPr>
        <w:t xml:space="preserve">- Bij een eerste rondvragen zijn </w:t>
      </w:r>
      <w:r w:rsidR="004752D2">
        <w:rPr>
          <w:rFonts w:asciiTheme="minorHAnsi" w:hAnsiTheme="minorHAnsi" w:cstheme="minorHAnsi"/>
          <w:sz w:val="20"/>
          <w:szCs w:val="20"/>
        </w:rPr>
        <w:t>er twee vragen vanuit het team:</w:t>
      </w:r>
    </w:p>
    <w:p w:rsidR="004D39EB" w:rsidRDefault="004D39EB" w:rsidP="00785A16">
      <w:pPr>
        <w:ind w:firstLine="708"/>
        <w:rPr>
          <w:rFonts w:asciiTheme="minorHAnsi" w:hAnsiTheme="minorHAnsi" w:cstheme="minorHAnsi"/>
          <w:sz w:val="20"/>
          <w:szCs w:val="20"/>
        </w:rPr>
      </w:pPr>
    </w:p>
    <w:p w:rsidR="00EA3B38" w:rsidRDefault="00EA3B38" w:rsidP="00785A16">
      <w:pPr>
        <w:ind w:firstLine="708"/>
        <w:rPr>
          <w:rFonts w:asciiTheme="minorHAnsi" w:hAnsiTheme="minorHAnsi" w:cstheme="minorHAnsi"/>
          <w:sz w:val="20"/>
          <w:szCs w:val="20"/>
        </w:rPr>
      </w:pPr>
      <w:r>
        <w:rPr>
          <w:rFonts w:asciiTheme="minorHAnsi" w:hAnsiTheme="minorHAnsi" w:cstheme="minorHAnsi"/>
          <w:sz w:val="20"/>
          <w:szCs w:val="20"/>
        </w:rPr>
        <w:t xml:space="preserve">° </w:t>
      </w:r>
      <w:r w:rsidRPr="00785A16">
        <w:rPr>
          <w:rFonts w:asciiTheme="minorHAnsi" w:hAnsiTheme="minorHAnsi" w:cstheme="minorHAnsi"/>
          <w:sz w:val="20"/>
          <w:szCs w:val="20"/>
          <w:u w:val="single"/>
        </w:rPr>
        <w:t>Wanneer komen ouders dan in de klas</w:t>
      </w:r>
      <w:r>
        <w:rPr>
          <w:rFonts w:asciiTheme="minorHAnsi" w:hAnsiTheme="minorHAnsi" w:cstheme="minorHAnsi"/>
          <w:sz w:val="20"/>
          <w:szCs w:val="20"/>
        </w:rPr>
        <w:t>?</w:t>
      </w:r>
    </w:p>
    <w:p w:rsidR="00EA3B38" w:rsidRDefault="00785A16" w:rsidP="00785A16">
      <w:pPr>
        <w:ind w:left="705"/>
        <w:rPr>
          <w:rFonts w:asciiTheme="minorHAnsi" w:hAnsiTheme="minorHAnsi" w:cstheme="minorHAnsi"/>
          <w:sz w:val="20"/>
          <w:szCs w:val="20"/>
        </w:rPr>
      </w:pPr>
      <w:r>
        <w:rPr>
          <w:rFonts w:asciiTheme="minorHAnsi" w:hAnsiTheme="minorHAnsi" w:cstheme="minorHAnsi"/>
          <w:sz w:val="20"/>
          <w:szCs w:val="20"/>
        </w:rPr>
        <w:t xml:space="preserve">- Soms is dat in de namiddag het laatste uurtje, soms is dat in de voormiddag het eerste uurtje. Dat gebeurt altijd in overleg met de leerkrachten. </w:t>
      </w:r>
    </w:p>
    <w:p w:rsidR="00EE55B2" w:rsidRDefault="00EA3B38" w:rsidP="00EE55B2">
      <w:pPr>
        <w:rPr>
          <w:rFonts w:asciiTheme="minorHAnsi" w:hAnsiTheme="minorHAnsi" w:cstheme="minorHAnsi"/>
          <w:sz w:val="20"/>
          <w:szCs w:val="20"/>
        </w:rPr>
      </w:pPr>
      <w:r>
        <w:rPr>
          <w:rFonts w:asciiTheme="minorHAnsi" w:hAnsiTheme="minorHAnsi" w:cstheme="minorHAnsi"/>
          <w:sz w:val="20"/>
          <w:szCs w:val="20"/>
        </w:rPr>
        <w:tab/>
      </w:r>
    </w:p>
    <w:p w:rsidR="00EA3B38" w:rsidRDefault="00EA3B38" w:rsidP="004752D2">
      <w:pPr>
        <w:ind w:firstLine="705"/>
        <w:rPr>
          <w:rFonts w:asciiTheme="minorHAnsi" w:hAnsiTheme="minorHAnsi" w:cstheme="minorHAnsi"/>
          <w:sz w:val="20"/>
          <w:szCs w:val="20"/>
        </w:rPr>
      </w:pPr>
      <w:r>
        <w:rPr>
          <w:rFonts w:asciiTheme="minorHAnsi" w:hAnsiTheme="minorHAnsi" w:cstheme="minorHAnsi"/>
          <w:sz w:val="20"/>
          <w:szCs w:val="20"/>
        </w:rPr>
        <w:t xml:space="preserve">° </w:t>
      </w:r>
      <w:r w:rsidRPr="00785A16">
        <w:rPr>
          <w:rFonts w:asciiTheme="minorHAnsi" w:hAnsiTheme="minorHAnsi" w:cstheme="minorHAnsi"/>
          <w:sz w:val="20"/>
          <w:szCs w:val="20"/>
          <w:u w:val="single"/>
        </w:rPr>
        <w:t>Wat met werkende ouders</w:t>
      </w:r>
      <w:r>
        <w:rPr>
          <w:rFonts w:asciiTheme="minorHAnsi" w:hAnsiTheme="minorHAnsi" w:cstheme="minorHAnsi"/>
          <w:sz w:val="20"/>
          <w:szCs w:val="20"/>
        </w:rPr>
        <w:t>?</w:t>
      </w:r>
    </w:p>
    <w:p w:rsidR="00EA3B38" w:rsidRDefault="00785A16" w:rsidP="00785A16">
      <w:pPr>
        <w:ind w:left="708"/>
        <w:rPr>
          <w:rFonts w:asciiTheme="minorHAnsi" w:hAnsiTheme="minorHAnsi" w:cstheme="minorHAnsi"/>
          <w:sz w:val="20"/>
          <w:szCs w:val="20"/>
        </w:rPr>
      </w:pPr>
      <w:r>
        <w:rPr>
          <w:rFonts w:asciiTheme="minorHAnsi" w:hAnsiTheme="minorHAnsi" w:cstheme="minorHAnsi"/>
          <w:sz w:val="20"/>
          <w:szCs w:val="20"/>
        </w:rPr>
        <w:t>- Als je lang genoeg op voorhand aankondigt dat dit doorgaat, kunnen mensen die werken er vaak wel bij zijn.  Anderzijds kan je ook niet met elk aanbod elke ouder bereiken. Het gaat erom dat je met de totaliteit van je aanbod alle ouders bereikt. Leerkrachten leggen de lat wat ouderopkomst op activiteiten betreft vaak te hoog. Als je altijd alle ouders verwacht, ben je eigenlijk altijd teleurgesteld!</w:t>
      </w:r>
    </w:p>
    <w:p w:rsidR="00EA3B38" w:rsidRDefault="00EA3B38"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xml:space="preserve">- Elke leerkracht probeert 1 positief en 1 negatief element te benoemen rond het doortrekken van de activiteiten </w:t>
      </w:r>
      <w:r w:rsidR="00785A16">
        <w:rPr>
          <w:rFonts w:asciiTheme="minorHAnsi" w:hAnsiTheme="minorHAnsi" w:cstheme="minorHAnsi"/>
          <w:sz w:val="20"/>
          <w:szCs w:val="20"/>
        </w:rPr>
        <w:t xml:space="preserve">voor ouders </w:t>
      </w:r>
      <w:r>
        <w:rPr>
          <w:rFonts w:asciiTheme="minorHAnsi" w:hAnsiTheme="minorHAnsi" w:cstheme="minorHAnsi"/>
          <w:sz w:val="20"/>
          <w:szCs w:val="20"/>
        </w:rPr>
        <w:t>naar het lager onderwijs. We gaan hier later zeker mee aan de slag.</w:t>
      </w:r>
    </w:p>
    <w:p w:rsidR="00785A16" w:rsidRDefault="00785A16" w:rsidP="0009238F">
      <w:pPr>
        <w:rPr>
          <w:rFonts w:asciiTheme="minorHAnsi" w:hAnsiTheme="minorHAnsi" w:cstheme="minorHAnsi"/>
          <w:sz w:val="20"/>
          <w:szCs w:val="20"/>
        </w:rPr>
      </w:pPr>
    </w:p>
    <w:tbl>
      <w:tblPr>
        <w:tblStyle w:val="Tabelraster"/>
        <w:tblW w:w="0" w:type="auto"/>
        <w:tblLook w:val="04A0" w:firstRow="1" w:lastRow="0" w:firstColumn="1" w:lastColumn="0" w:noHBand="0" w:noVBand="1"/>
      </w:tblPr>
      <w:tblGrid>
        <w:gridCol w:w="4414"/>
        <w:gridCol w:w="4414"/>
      </w:tblGrid>
      <w:tr w:rsidR="00785A16" w:rsidRPr="00785A16" w:rsidTr="00785A16">
        <w:tc>
          <w:tcPr>
            <w:tcW w:w="4414" w:type="dxa"/>
          </w:tcPr>
          <w:p w:rsidR="00785A16" w:rsidRPr="00785A16" w:rsidRDefault="00785A16" w:rsidP="00785A16">
            <w:pPr>
              <w:jc w:val="center"/>
              <w:rPr>
                <w:rFonts w:asciiTheme="minorHAnsi" w:hAnsiTheme="minorHAnsi" w:cstheme="minorHAnsi"/>
                <w:b/>
              </w:rPr>
            </w:pPr>
            <w:r w:rsidRPr="00785A16">
              <w:rPr>
                <w:rFonts w:asciiTheme="minorHAnsi" w:hAnsiTheme="minorHAnsi" w:cstheme="minorHAnsi"/>
                <w:b/>
              </w:rPr>
              <w:t>Dit vind ik positief</w:t>
            </w:r>
          </w:p>
        </w:tc>
        <w:tc>
          <w:tcPr>
            <w:tcW w:w="4414" w:type="dxa"/>
          </w:tcPr>
          <w:p w:rsidR="00785A16" w:rsidRPr="00785A16" w:rsidRDefault="00785A16" w:rsidP="00785A16">
            <w:pPr>
              <w:jc w:val="center"/>
              <w:rPr>
                <w:rFonts w:asciiTheme="minorHAnsi" w:hAnsiTheme="minorHAnsi" w:cstheme="minorHAnsi"/>
                <w:b/>
              </w:rPr>
            </w:pPr>
            <w:r w:rsidRPr="00785A16">
              <w:rPr>
                <w:rFonts w:asciiTheme="minorHAnsi" w:hAnsiTheme="minorHAnsi" w:cstheme="minorHAnsi"/>
                <w:b/>
              </w:rPr>
              <w:t>Dit vind ik een knelpunt, dit vind ik negatief</w:t>
            </w:r>
          </w:p>
        </w:tc>
      </w:tr>
      <w:tr w:rsidR="00785A16" w:rsidTr="00785A16">
        <w:tc>
          <w:tcPr>
            <w:tcW w:w="4414" w:type="dxa"/>
          </w:tcPr>
          <w:p w:rsidR="00785A16" w:rsidRDefault="00785A16" w:rsidP="0009238F">
            <w:pPr>
              <w:rPr>
                <w:rFonts w:asciiTheme="minorHAnsi" w:hAnsiTheme="minorHAnsi" w:cstheme="minorHAnsi"/>
                <w:sz w:val="20"/>
                <w:szCs w:val="20"/>
              </w:rPr>
            </w:pPr>
            <w:r>
              <w:rPr>
                <w:rFonts w:asciiTheme="minorHAnsi" w:hAnsiTheme="minorHAnsi" w:cstheme="minorHAnsi"/>
                <w:sz w:val="20"/>
                <w:szCs w:val="20"/>
              </w:rPr>
              <w:t>Openklasmomenten zijn positief.</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Komt misschien bedreigend over?</w:t>
            </w:r>
          </w:p>
        </w:tc>
      </w:tr>
      <w:tr w:rsidR="00785A16" w:rsidTr="00785A16">
        <w:tc>
          <w:tcPr>
            <w:tcW w:w="4414" w:type="dxa"/>
          </w:tcPr>
          <w:p w:rsidR="00785A16" w:rsidRDefault="00785A16" w:rsidP="0009238F">
            <w:pPr>
              <w:rPr>
                <w:rFonts w:asciiTheme="minorHAnsi" w:hAnsiTheme="minorHAnsi" w:cstheme="minorHAnsi"/>
                <w:sz w:val="20"/>
                <w:szCs w:val="20"/>
              </w:rPr>
            </w:pPr>
            <w:r>
              <w:rPr>
                <w:rFonts w:asciiTheme="minorHAnsi" w:hAnsiTheme="minorHAnsi" w:cstheme="minorHAnsi"/>
                <w:sz w:val="20"/>
                <w:szCs w:val="20"/>
              </w:rPr>
              <w:t>Kort en bondig – niet langdradig.</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Niet iedereen kan verlof vragen</w:t>
            </w:r>
          </w:p>
        </w:tc>
      </w:tr>
      <w:tr w:rsidR="00785A16" w:rsidTr="00785A16">
        <w:tc>
          <w:tcPr>
            <w:tcW w:w="4414" w:type="dxa"/>
          </w:tcPr>
          <w:p w:rsidR="00785A16" w:rsidRDefault="00785A16" w:rsidP="0009238F">
            <w:pPr>
              <w:rPr>
                <w:rFonts w:asciiTheme="minorHAnsi" w:hAnsiTheme="minorHAnsi" w:cstheme="minorHAnsi"/>
                <w:sz w:val="20"/>
                <w:szCs w:val="20"/>
              </w:rPr>
            </w:pPr>
            <w:r>
              <w:rPr>
                <w:rFonts w:asciiTheme="minorHAnsi" w:hAnsiTheme="minorHAnsi" w:cstheme="minorHAnsi"/>
                <w:sz w:val="20"/>
                <w:szCs w:val="20"/>
              </w:rPr>
              <w:t>Geen werkpunten – OK!</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Niet alle ouders worden bereikt – zie werkende ouders</w:t>
            </w:r>
          </w:p>
        </w:tc>
      </w:tr>
      <w:tr w:rsidR="00785A16" w:rsidTr="00785A16">
        <w:tc>
          <w:tcPr>
            <w:tcW w:w="4414" w:type="dxa"/>
          </w:tcPr>
          <w:p w:rsidR="00785A16" w:rsidRDefault="00785A16" w:rsidP="0009238F">
            <w:pPr>
              <w:rPr>
                <w:rFonts w:asciiTheme="minorHAnsi" w:hAnsiTheme="minorHAnsi" w:cstheme="minorHAnsi"/>
                <w:sz w:val="20"/>
                <w:szCs w:val="20"/>
              </w:rPr>
            </w:pPr>
            <w:r>
              <w:rPr>
                <w:rFonts w:asciiTheme="minorHAnsi" w:hAnsiTheme="minorHAnsi" w:cstheme="minorHAnsi"/>
                <w:sz w:val="20"/>
                <w:szCs w:val="20"/>
              </w:rPr>
              <w:t>Ouders zien hoe alles verwoord en ingeoefend wordt.</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Je kan niet alle ouders bereiken – vooral diegene die enorm betrokken zijn</w:t>
            </w:r>
          </w:p>
        </w:tc>
      </w:tr>
      <w:tr w:rsidR="00785A16" w:rsidTr="00785A16">
        <w:tc>
          <w:tcPr>
            <w:tcW w:w="4414" w:type="dxa"/>
          </w:tcPr>
          <w:p w:rsidR="00785A16" w:rsidRDefault="00597784" w:rsidP="0009238F">
            <w:pPr>
              <w:rPr>
                <w:rFonts w:asciiTheme="minorHAnsi" w:hAnsiTheme="minorHAnsi" w:cstheme="minorHAnsi"/>
                <w:sz w:val="20"/>
                <w:szCs w:val="20"/>
              </w:rPr>
            </w:pPr>
            <w:r>
              <w:rPr>
                <w:rFonts w:asciiTheme="minorHAnsi" w:hAnsiTheme="minorHAnsi" w:cstheme="minorHAnsi"/>
                <w:sz w:val="20"/>
                <w:szCs w:val="20"/>
              </w:rPr>
              <w:t>Zeer fijn voor jonge kinderen</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Waarschijnlijk steeds dezelfde ouders die hier op afkomen aangezien het overdag is</w:t>
            </w:r>
          </w:p>
        </w:tc>
      </w:tr>
      <w:tr w:rsidR="00785A16" w:rsidTr="00785A16">
        <w:tc>
          <w:tcPr>
            <w:tcW w:w="4414" w:type="dxa"/>
          </w:tcPr>
          <w:p w:rsidR="00785A16" w:rsidRDefault="00597784" w:rsidP="0009238F">
            <w:pPr>
              <w:rPr>
                <w:rFonts w:asciiTheme="minorHAnsi" w:hAnsiTheme="minorHAnsi" w:cstheme="minorHAnsi"/>
                <w:sz w:val="20"/>
                <w:szCs w:val="20"/>
              </w:rPr>
            </w:pPr>
            <w:r>
              <w:rPr>
                <w:rFonts w:asciiTheme="minorHAnsi" w:hAnsiTheme="minorHAnsi" w:cstheme="minorHAnsi"/>
                <w:sz w:val="20"/>
                <w:szCs w:val="20"/>
              </w:rPr>
              <w:t>Ouders krijgen concrete tips om hun kinderen iets aan te leren</w:t>
            </w:r>
          </w:p>
        </w:tc>
        <w:tc>
          <w:tcPr>
            <w:tcW w:w="4414" w:type="dxa"/>
          </w:tcPr>
          <w:p w:rsidR="00785A16" w:rsidRDefault="00AA4D44" w:rsidP="003A3E1F">
            <w:pPr>
              <w:rPr>
                <w:rFonts w:asciiTheme="minorHAnsi" w:hAnsiTheme="minorHAnsi" w:cstheme="minorHAnsi"/>
                <w:sz w:val="20"/>
                <w:szCs w:val="20"/>
              </w:rPr>
            </w:pPr>
            <w:r>
              <w:rPr>
                <w:rFonts w:asciiTheme="minorHAnsi" w:hAnsiTheme="minorHAnsi" w:cstheme="minorHAnsi"/>
                <w:sz w:val="20"/>
                <w:szCs w:val="20"/>
              </w:rPr>
              <w:t>De ouders doen niet voldoende moeite om te komen (steeds dezelfde ouders)</w:t>
            </w:r>
          </w:p>
        </w:tc>
      </w:tr>
      <w:tr w:rsidR="00785A16" w:rsidTr="00785A16">
        <w:tc>
          <w:tcPr>
            <w:tcW w:w="4414" w:type="dxa"/>
          </w:tcPr>
          <w:p w:rsidR="00597784" w:rsidRDefault="00597784" w:rsidP="0009238F">
            <w:pPr>
              <w:rPr>
                <w:rFonts w:asciiTheme="minorHAnsi" w:hAnsiTheme="minorHAnsi" w:cstheme="minorHAnsi"/>
                <w:sz w:val="20"/>
                <w:szCs w:val="20"/>
              </w:rPr>
            </w:pPr>
            <w:r>
              <w:rPr>
                <w:rFonts w:asciiTheme="minorHAnsi" w:hAnsiTheme="minorHAnsi" w:cstheme="minorHAnsi"/>
                <w:sz w:val="20"/>
                <w:szCs w:val="20"/>
              </w:rPr>
              <w:t>Ouders kunnen zien hoe hun kind zich in de klas gedraagt.</w:t>
            </w:r>
          </w:p>
        </w:tc>
        <w:tc>
          <w:tcPr>
            <w:tcW w:w="4414" w:type="dxa"/>
          </w:tcPr>
          <w:p w:rsidR="00785A16" w:rsidRDefault="00AA4D44" w:rsidP="0009238F">
            <w:pPr>
              <w:rPr>
                <w:rFonts w:asciiTheme="minorHAnsi" w:hAnsiTheme="minorHAnsi" w:cstheme="minorHAnsi"/>
                <w:sz w:val="20"/>
                <w:szCs w:val="20"/>
              </w:rPr>
            </w:pPr>
            <w:r>
              <w:rPr>
                <w:rFonts w:asciiTheme="minorHAnsi" w:hAnsiTheme="minorHAnsi" w:cstheme="minorHAnsi"/>
                <w:sz w:val="20"/>
                <w:szCs w:val="20"/>
              </w:rPr>
              <w:t>De ouders voor wie het bedoeld is, bereik je vaak niet</w:t>
            </w:r>
          </w:p>
        </w:tc>
      </w:tr>
      <w:tr w:rsidR="00597784" w:rsidTr="00785A16">
        <w:tc>
          <w:tcPr>
            <w:tcW w:w="4414" w:type="dxa"/>
          </w:tcPr>
          <w:p w:rsidR="00597784" w:rsidRDefault="00597784" w:rsidP="0009238F">
            <w:pPr>
              <w:rPr>
                <w:rFonts w:asciiTheme="minorHAnsi" w:hAnsiTheme="minorHAnsi" w:cstheme="minorHAnsi"/>
                <w:sz w:val="20"/>
                <w:szCs w:val="20"/>
              </w:rPr>
            </w:pPr>
            <w:r>
              <w:rPr>
                <w:rFonts w:asciiTheme="minorHAnsi" w:hAnsiTheme="minorHAnsi" w:cstheme="minorHAnsi"/>
                <w:sz w:val="20"/>
                <w:szCs w:val="20"/>
              </w:rPr>
              <w:t>Zo groeit er wederzijds begrip</w:t>
            </w:r>
          </w:p>
        </w:tc>
        <w:tc>
          <w:tcPr>
            <w:tcW w:w="4414" w:type="dxa"/>
          </w:tcPr>
          <w:p w:rsidR="00597784" w:rsidRDefault="00AA4D44" w:rsidP="0009238F">
            <w:pPr>
              <w:rPr>
                <w:rFonts w:asciiTheme="minorHAnsi" w:hAnsiTheme="minorHAnsi" w:cstheme="minorHAnsi"/>
                <w:sz w:val="20"/>
                <w:szCs w:val="20"/>
              </w:rPr>
            </w:pPr>
            <w:r>
              <w:rPr>
                <w:rFonts w:asciiTheme="minorHAnsi" w:hAnsiTheme="minorHAnsi" w:cstheme="minorHAnsi"/>
                <w:sz w:val="20"/>
                <w:szCs w:val="20"/>
              </w:rPr>
              <w:t>Hoe alle ouders bereiken?</w:t>
            </w:r>
          </w:p>
        </w:tc>
      </w:tr>
      <w:tr w:rsidR="00597784" w:rsidTr="00785A16">
        <w:tc>
          <w:tcPr>
            <w:tcW w:w="4414" w:type="dxa"/>
          </w:tcPr>
          <w:p w:rsidR="00597784" w:rsidRDefault="00597784" w:rsidP="0009238F">
            <w:pPr>
              <w:rPr>
                <w:rFonts w:asciiTheme="minorHAnsi" w:hAnsiTheme="minorHAnsi" w:cstheme="minorHAnsi"/>
                <w:sz w:val="20"/>
                <w:szCs w:val="20"/>
              </w:rPr>
            </w:pPr>
            <w:r>
              <w:rPr>
                <w:rFonts w:asciiTheme="minorHAnsi" w:hAnsiTheme="minorHAnsi" w:cstheme="minorHAnsi"/>
                <w:sz w:val="20"/>
                <w:szCs w:val="20"/>
              </w:rPr>
              <w:t>Ouders kregen veel meer begrip voor onze werking</w:t>
            </w:r>
          </w:p>
        </w:tc>
        <w:tc>
          <w:tcPr>
            <w:tcW w:w="4414" w:type="dxa"/>
          </w:tcPr>
          <w:p w:rsidR="00597784" w:rsidRDefault="00AA4D44" w:rsidP="0009238F">
            <w:pPr>
              <w:rPr>
                <w:rFonts w:asciiTheme="minorHAnsi" w:hAnsiTheme="minorHAnsi" w:cstheme="minorHAnsi"/>
                <w:sz w:val="20"/>
                <w:szCs w:val="20"/>
              </w:rPr>
            </w:pPr>
            <w:r>
              <w:rPr>
                <w:rFonts w:asciiTheme="minorHAnsi" w:hAnsiTheme="minorHAnsi" w:cstheme="minorHAnsi"/>
                <w:sz w:val="20"/>
                <w:szCs w:val="20"/>
              </w:rPr>
              <w:t>Ouders die echt MOETEN komen, zijn er niet</w:t>
            </w:r>
          </w:p>
        </w:tc>
      </w:tr>
      <w:tr w:rsidR="00597784" w:rsidTr="00785A16">
        <w:tc>
          <w:tcPr>
            <w:tcW w:w="4414" w:type="dxa"/>
          </w:tcPr>
          <w:p w:rsidR="00597784" w:rsidRDefault="00597784" w:rsidP="0009238F">
            <w:pPr>
              <w:rPr>
                <w:rFonts w:asciiTheme="minorHAnsi" w:hAnsiTheme="minorHAnsi" w:cstheme="minorHAnsi"/>
                <w:sz w:val="20"/>
                <w:szCs w:val="20"/>
              </w:rPr>
            </w:pPr>
            <w:r>
              <w:rPr>
                <w:rFonts w:asciiTheme="minorHAnsi" w:hAnsiTheme="minorHAnsi" w:cstheme="minorHAnsi"/>
                <w:sz w:val="20"/>
                <w:szCs w:val="20"/>
              </w:rPr>
              <w:t>Meer effect op het thuis verder werken aan werkpuntjes (beter puzzelen, …) van hun kind</w:t>
            </w:r>
          </w:p>
        </w:tc>
        <w:tc>
          <w:tcPr>
            <w:tcW w:w="4414" w:type="dxa"/>
          </w:tcPr>
          <w:p w:rsidR="00597784" w:rsidRDefault="00AA4D44" w:rsidP="0009238F">
            <w:pPr>
              <w:rPr>
                <w:rFonts w:asciiTheme="minorHAnsi" w:hAnsiTheme="minorHAnsi" w:cstheme="minorHAnsi"/>
                <w:sz w:val="20"/>
                <w:szCs w:val="20"/>
              </w:rPr>
            </w:pPr>
            <w:r>
              <w:rPr>
                <w:rFonts w:asciiTheme="minorHAnsi" w:hAnsiTheme="minorHAnsi" w:cstheme="minorHAnsi"/>
                <w:sz w:val="20"/>
                <w:szCs w:val="20"/>
              </w:rPr>
              <w:t>Veel drukte in de klas</w:t>
            </w:r>
          </w:p>
        </w:tc>
      </w:tr>
      <w:tr w:rsidR="00597784" w:rsidTr="00785A16">
        <w:tc>
          <w:tcPr>
            <w:tcW w:w="4414" w:type="dxa"/>
          </w:tcPr>
          <w:p w:rsidR="00597784" w:rsidRDefault="00597784" w:rsidP="0009238F">
            <w:pPr>
              <w:rPr>
                <w:rFonts w:asciiTheme="minorHAnsi" w:hAnsiTheme="minorHAnsi" w:cstheme="minorHAnsi"/>
                <w:sz w:val="20"/>
                <w:szCs w:val="20"/>
              </w:rPr>
            </w:pPr>
            <w:r>
              <w:rPr>
                <w:rFonts w:asciiTheme="minorHAnsi" w:hAnsiTheme="minorHAnsi" w:cstheme="minorHAnsi"/>
                <w:sz w:val="20"/>
                <w:szCs w:val="20"/>
              </w:rPr>
              <w:t>Resultaat bereiken, vooruitgang boeken: de totale ontwikkeling van het kind – thuis oefenen</w:t>
            </w:r>
          </w:p>
        </w:tc>
        <w:tc>
          <w:tcPr>
            <w:tcW w:w="4414" w:type="dxa"/>
          </w:tcPr>
          <w:p w:rsidR="00597784" w:rsidRPr="004752D2" w:rsidRDefault="00AA4D44" w:rsidP="0009238F">
            <w:pPr>
              <w:rPr>
                <w:rFonts w:asciiTheme="minorHAnsi" w:hAnsiTheme="minorHAnsi" w:cstheme="minorHAnsi"/>
                <w:b/>
                <w:sz w:val="20"/>
                <w:szCs w:val="20"/>
              </w:rPr>
            </w:pPr>
            <w:r w:rsidRPr="004752D2">
              <w:rPr>
                <w:rFonts w:asciiTheme="minorHAnsi" w:hAnsiTheme="minorHAnsi" w:cstheme="minorHAnsi"/>
                <w:b/>
                <w:sz w:val="20"/>
                <w:szCs w:val="20"/>
              </w:rPr>
              <w:t>Kinderen hangen de aap uit als ouders erbij zijn</w:t>
            </w: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Ouders krijgen een beter beeld over de werking</w:t>
            </w:r>
          </w:p>
        </w:tc>
        <w:tc>
          <w:tcPr>
            <w:tcW w:w="4414" w:type="dxa"/>
          </w:tcPr>
          <w:p w:rsidR="00597784" w:rsidRPr="004752D2" w:rsidRDefault="00AA4D44" w:rsidP="00AA4D44">
            <w:pPr>
              <w:rPr>
                <w:rFonts w:asciiTheme="minorHAnsi" w:hAnsiTheme="minorHAnsi" w:cstheme="minorHAnsi"/>
                <w:b/>
                <w:sz w:val="20"/>
                <w:szCs w:val="20"/>
              </w:rPr>
            </w:pPr>
            <w:r w:rsidRPr="004752D2">
              <w:rPr>
                <w:rFonts w:asciiTheme="minorHAnsi" w:hAnsiTheme="minorHAnsi" w:cstheme="minorHAnsi"/>
                <w:b/>
                <w:sz w:val="20"/>
                <w:szCs w:val="20"/>
              </w:rPr>
              <w:t>Juffen kunnen niet/nooit naar openklasmomenten, tentoonstellingen, …</w:t>
            </w: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Fijn om een goede band op te bouwen met ouders</w:t>
            </w:r>
          </w:p>
        </w:tc>
        <w:tc>
          <w:tcPr>
            <w:tcW w:w="4414" w:type="dxa"/>
          </w:tcPr>
          <w:p w:rsidR="00597784" w:rsidRPr="004752D2" w:rsidRDefault="00EE55B2" w:rsidP="00AA4D44">
            <w:pPr>
              <w:rPr>
                <w:rFonts w:asciiTheme="minorHAnsi" w:hAnsiTheme="minorHAnsi" w:cstheme="minorHAnsi"/>
                <w:b/>
                <w:sz w:val="20"/>
                <w:szCs w:val="20"/>
              </w:rPr>
            </w:pPr>
            <w:r w:rsidRPr="004752D2">
              <w:rPr>
                <w:rFonts w:asciiTheme="minorHAnsi" w:hAnsiTheme="minorHAnsi" w:cstheme="minorHAnsi"/>
                <w:b/>
                <w:sz w:val="20"/>
                <w:szCs w:val="20"/>
              </w:rPr>
              <w:t>Praktisch voor de 3</w:t>
            </w:r>
            <w:r w:rsidRPr="004752D2">
              <w:rPr>
                <w:rFonts w:asciiTheme="minorHAnsi" w:hAnsiTheme="minorHAnsi" w:cstheme="minorHAnsi"/>
                <w:b/>
                <w:sz w:val="20"/>
                <w:szCs w:val="20"/>
                <w:vertAlign w:val="superscript"/>
              </w:rPr>
              <w:t>de</w:t>
            </w:r>
            <w:r w:rsidRPr="004752D2">
              <w:rPr>
                <w:rFonts w:asciiTheme="minorHAnsi" w:hAnsiTheme="minorHAnsi" w:cstheme="minorHAnsi"/>
                <w:b/>
                <w:sz w:val="20"/>
                <w:szCs w:val="20"/>
              </w:rPr>
              <w:t xml:space="preserve"> graad?</w:t>
            </w: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Ouders aan de slag: goede b</w:t>
            </w:r>
            <w:r w:rsidR="003A3E1F">
              <w:rPr>
                <w:rFonts w:asciiTheme="minorHAnsi" w:hAnsiTheme="minorHAnsi" w:cstheme="minorHAnsi"/>
                <w:sz w:val="20"/>
                <w:szCs w:val="20"/>
              </w:rPr>
              <w:t>e</w:t>
            </w:r>
            <w:r>
              <w:rPr>
                <w:rFonts w:asciiTheme="minorHAnsi" w:hAnsiTheme="minorHAnsi" w:cstheme="minorHAnsi"/>
                <w:sz w:val="20"/>
                <w:szCs w:val="20"/>
              </w:rPr>
              <w:t>geleiding thuis</w:t>
            </w:r>
          </w:p>
        </w:tc>
        <w:tc>
          <w:tcPr>
            <w:tcW w:w="4414" w:type="dxa"/>
          </w:tcPr>
          <w:p w:rsidR="00597784" w:rsidRDefault="00EE55B2" w:rsidP="00AA4D44">
            <w:pPr>
              <w:rPr>
                <w:rFonts w:asciiTheme="minorHAnsi" w:hAnsiTheme="minorHAnsi" w:cstheme="minorHAnsi"/>
                <w:sz w:val="20"/>
                <w:szCs w:val="20"/>
              </w:rPr>
            </w:pPr>
            <w:r>
              <w:rPr>
                <w:rFonts w:asciiTheme="minorHAnsi" w:hAnsiTheme="minorHAnsi" w:cstheme="minorHAnsi"/>
                <w:sz w:val="20"/>
                <w:szCs w:val="20"/>
              </w:rPr>
              <w:t>Derde graad, 6</w:t>
            </w:r>
            <w:r w:rsidRPr="00EE55B2">
              <w:rPr>
                <w:rFonts w:asciiTheme="minorHAnsi" w:hAnsiTheme="minorHAnsi" w:cstheme="minorHAnsi"/>
                <w:sz w:val="20"/>
                <w:szCs w:val="20"/>
                <w:vertAlign w:val="superscript"/>
              </w:rPr>
              <w:t>de</w:t>
            </w:r>
            <w:r>
              <w:rPr>
                <w:rFonts w:asciiTheme="minorHAnsi" w:hAnsiTheme="minorHAnsi" w:cstheme="minorHAnsi"/>
                <w:sz w:val="20"/>
                <w:szCs w:val="20"/>
              </w:rPr>
              <w:t xml:space="preserve"> leerjaar: hoe organiseren? – Weinig betrokken groep – Hoe aanpakken?</w:t>
            </w: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Je kan tips geven aan de mama’s en papa’s rond een bepaald iets</w:t>
            </w:r>
          </w:p>
        </w:tc>
        <w:tc>
          <w:tcPr>
            <w:tcW w:w="4414" w:type="dxa"/>
          </w:tcPr>
          <w:p w:rsidR="00597784" w:rsidRDefault="00597784" w:rsidP="00AA4D44">
            <w:pPr>
              <w:rPr>
                <w:rFonts w:asciiTheme="minorHAnsi" w:hAnsiTheme="minorHAnsi" w:cstheme="minorHAnsi"/>
                <w:sz w:val="20"/>
                <w:szCs w:val="20"/>
              </w:rPr>
            </w:pP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Ouders krijgen een idee hoe er in de klas gewerkt wordt</w:t>
            </w:r>
          </w:p>
        </w:tc>
        <w:tc>
          <w:tcPr>
            <w:tcW w:w="4414" w:type="dxa"/>
          </w:tcPr>
          <w:p w:rsidR="00597784" w:rsidRDefault="00597784" w:rsidP="00AA4D44">
            <w:pPr>
              <w:rPr>
                <w:rFonts w:asciiTheme="minorHAnsi" w:hAnsiTheme="minorHAnsi" w:cstheme="minorHAnsi"/>
                <w:sz w:val="20"/>
                <w:szCs w:val="20"/>
              </w:rPr>
            </w:pP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 xml:space="preserve">Goed om ouders mee te laten beleven en komt uiteindelijk het kind ten goede. </w:t>
            </w:r>
          </w:p>
        </w:tc>
        <w:tc>
          <w:tcPr>
            <w:tcW w:w="4414" w:type="dxa"/>
          </w:tcPr>
          <w:p w:rsidR="00597784" w:rsidRDefault="00597784" w:rsidP="00AA4D44">
            <w:pPr>
              <w:rPr>
                <w:rFonts w:asciiTheme="minorHAnsi" w:hAnsiTheme="minorHAnsi" w:cstheme="minorHAnsi"/>
                <w:sz w:val="20"/>
                <w:szCs w:val="20"/>
              </w:rPr>
            </w:pP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Aanpak van de ouders kan thuis aangepast worden (door voorbeelden te zien in de klas)</w:t>
            </w:r>
          </w:p>
        </w:tc>
        <w:tc>
          <w:tcPr>
            <w:tcW w:w="4414" w:type="dxa"/>
          </w:tcPr>
          <w:p w:rsidR="00597784" w:rsidRDefault="00597784" w:rsidP="00AA4D44">
            <w:pPr>
              <w:rPr>
                <w:rFonts w:asciiTheme="minorHAnsi" w:hAnsiTheme="minorHAnsi" w:cstheme="minorHAnsi"/>
                <w:sz w:val="20"/>
                <w:szCs w:val="20"/>
              </w:rPr>
            </w:pPr>
          </w:p>
        </w:tc>
      </w:tr>
      <w:tr w:rsidR="00597784" w:rsidTr="00AA4D44">
        <w:tc>
          <w:tcPr>
            <w:tcW w:w="4414" w:type="dxa"/>
          </w:tcPr>
          <w:p w:rsidR="00597784" w:rsidRDefault="00597784" w:rsidP="00AA4D44">
            <w:pPr>
              <w:rPr>
                <w:rFonts w:asciiTheme="minorHAnsi" w:hAnsiTheme="minorHAnsi" w:cstheme="minorHAnsi"/>
                <w:sz w:val="20"/>
                <w:szCs w:val="20"/>
              </w:rPr>
            </w:pPr>
            <w:r>
              <w:rPr>
                <w:rFonts w:asciiTheme="minorHAnsi" w:hAnsiTheme="minorHAnsi" w:cstheme="minorHAnsi"/>
                <w:sz w:val="20"/>
                <w:szCs w:val="20"/>
              </w:rPr>
              <w:t>Komt ten goede aan de ontwikkeling van het kind</w:t>
            </w:r>
          </w:p>
        </w:tc>
        <w:tc>
          <w:tcPr>
            <w:tcW w:w="4414" w:type="dxa"/>
          </w:tcPr>
          <w:p w:rsidR="00597784" w:rsidRDefault="00597784" w:rsidP="00AA4D44">
            <w:pPr>
              <w:rPr>
                <w:rFonts w:asciiTheme="minorHAnsi" w:hAnsiTheme="minorHAnsi" w:cstheme="minorHAnsi"/>
                <w:sz w:val="20"/>
                <w:szCs w:val="20"/>
              </w:rPr>
            </w:pPr>
          </w:p>
        </w:tc>
      </w:tr>
    </w:tbl>
    <w:p w:rsidR="00EE55B2" w:rsidRDefault="00EE55B2" w:rsidP="0009238F">
      <w:pPr>
        <w:rPr>
          <w:rFonts w:asciiTheme="minorHAnsi" w:hAnsiTheme="minorHAnsi" w:cstheme="minorHAnsi"/>
          <w:sz w:val="20"/>
          <w:szCs w:val="20"/>
        </w:rPr>
      </w:pPr>
    </w:p>
    <w:p w:rsidR="004752D2" w:rsidRDefault="004D39EB" w:rsidP="0009238F">
      <w:pPr>
        <w:rPr>
          <w:rFonts w:asciiTheme="minorHAnsi" w:hAnsiTheme="minorHAnsi" w:cstheme="minorHAnsi"/>
          <w:sz w:val="20"/>
          <w:szCs w:val="20"/>
        </w:rPr>
      </w:pPr>
      <w:r>
        <w:rPr>
          <w:rFonts w:asciiTheme="minorHAnsi" w:hAnsiTheme="minorHAnsi" w:cstheme="minorHAnsi"/>
          <w:sz w:val="20"/>
          <w:szCs w:val="20"/>
        </w:rPr>
        <w:t xml:space="preserve">- </w:t>
      </w:r>
      <w:r w:rsidR="004752D2">
        <w:rPr>
          <w:rFonts w:asciiTheme="minorHAnsi" w:hAnsiTheme="minorHAnsi" w:cstheme="minorHAnsi"/>
          <w:sz w:val="20"/>
          <w:szCs w:val="20"/>
        </w:rPr>
        <w:t>De vette knelpunten zijn zeker nog verder te bespreken!</w:t>
      </w:r>
    </w:p>
    <w:p w:rsidR="004D39EB" w:rsidRDefault="004D39EB" w:rsidP="0009238F">
      <w:pPr>
        <w:rPr>
          <w:rFonts w:asciiTheme="minorHAnsi" w:hAnsiTheme="minorHAnsi" w:cstheme="minorHAnsi"/>
          <w:sz w:val="20"/>
          <w:szCs w:val="20"/>
        </w:rPr>
      </w:pPr>
    </w:p>
    <w:p w:rsidR="00EA3B38" w:rsidRDefault="00EA3B38" w:rsidP="0009238F">
      <w:pPr>
        <w:rPr>
          <w:rFonts w:asciiTheme="minorHAnsi" w:hAnsiTheme="minorHAnsi" w:cstheme="minorHAnsi"/>
          <w:sz w:val="20"/>
          <w:szCs w:val="20"/>
        </w:rPr>
      </w:pPr>
      <w:r>
        <w:rPr>
          <w:rFonts w:asciiTheme="minorHAnsi" w:hAnsiTheme="minorHAnsi" w:cstheme="minorHAnsi"/>
          <w:sz w:val="20"/>
          <w:szCs w:val="20"/>
        </w:rPr>
        <w:t>- Kelly en Nicole zullen alvast binnenkort contact opnemen met de leerkrachten van het 1</w:t>
      </w:r>
      <w:r w:rsidRPr="00EA3B38">
        <w:rPr>
          <w:rFonts w:asciiTheme="minorHAnsi" w:hAnsiTheme="minorHAnsi" w:cstheme="minorHAnsi"/>
          <w:sz w:val="20"/>
          <w:szCs w:val="20"/>
          <w:vertAlign w:val="superscript"/>
        </w:rPr>
        <w:t>ste</w:t>
      </w:r>
      <w:r>
        <w:rPr>
          <w:rFonts w:asciiTheme="minorHAnsi" w:hAnsiTheme="minorHAnsi" w:cstheme="minorHAnsi"/>
          <w:sz w:val="20"/>
          <w:szCs w:val="20"/>
        </w:rPr>
        <w:t xml:space="preserve"> leerjaar om hun openklasmoment uit te werken.</w:t>
      </w:r>
    </w:p>
    <w:sectPr w:rsidR="00EA3B38"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44" w:rsidRDefault="00AA4D44">
      <w:r>
        <w:separator/>
      </w:r>
    </w:p>
  </w:endnote>
  <w:endnote w:type="continuationSeparator" w:id="0">
    <w:p w:rsidR="00AA4D44" w:rsidRDefault="00AA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D44" w:rsidRDefault="00AA4D44">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AA4D44" w:rsidRDefault="00AA4D44">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AA4D44" w:rsidRDefault="00AA4D44">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44" w:rsidRDefault="00AA4D44">
      <w:r>
        <w:separator/>
      </w:r>
    </w:p>
  </w:footnote>
  <w:footnote w:type="continuationSeparator" w:id="0">
    <w:p w:rsidR="00AA4D44" w:rsidRDefault="00AA4D44">
      <w:r>
        <w:continuationSeparator/>
      </w:r>
    </w:p>
  </w:footnote>
  <w:footnote w:id="1">
    <w:p w:rsidR="00AA4D44" w:rsidRPr="009A7A2A" w:rsidRDefault="00AA4D44" w:rsidP="00BD6DA9">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D44" w:rsidRDefault="00AA4D44">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AA4D44" w:rsidRDefault="00AA4D44">
    <w:pPr>
      <w:pStyle w:val="Koptekst"/>
    </w:pPr>
  </w:p>
  <w:p w:rsidR="00AA4D44" w:rsidRDefault="00AA4D44">
    <w:pPr>
      <w:pStyle w:val="Koptekst"/>
    </w:pPr>
  </w:p>
  <w:p w:rsidR="00AA4D44" w:rsidRDefault="00AA4D44">
    <w:pPr>
      <w:pStyle w:val="Koptekst"/>
    </w:pPr>
  </w:p>
  <w:p w:rsidR="00AA4D44" w:rsidRDefault="00AA4D44">
    <w:pPr>
      <w:pStyle w:val="Koptekst"/>
    </w:pPr>
  </w:p>
  <w:p w:rsidR="00AA4D44" w:rsidRDefault="00AA4D44">
    <w:pPr>
      <w:pStyle w:val="Koptekst"/>
    </w:pPr>
  </w:p>
  <w:p w:rsidR="00AA4D44" w:rsidRDefault="00AA4D44">
    <w:pPr>
      <w:pStyle w:val="Koptekst"/>
    </w:pPr>
  </w:p>
  <w:p w:rsidR="00AA4D44" w:rsidRDefault="00AA4D44"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D44" w:rsidRDefault="00AA4D4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savePreviewPicture/>
  <w:hdrShapeDefaults>
    <o:shapedefaults v:ext="edit" spidmax="2058"/>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A9"/>
    <w:rsid w:val="00017054"/>
    <w:rsid w:val="0009238F"/>
    <w:rsid w:val="00275587"/>
    <w:rsid w:val="003A3E1F"/>
    <w:rsid w:val="004371E5"/>
    <w:rsid w:val="004752D2"/>
    <w:rsid w:val="004D39EB"/>
    <w:rsid w:val="00597784"/>
    <w:rsid w:val="00655B92"/>
    <w:rsid w:val="00785A16"/>
    <w:rsid w:val="007D54D6"/>
    <w:rsid w:val="0080177C"/>
    <w:rsid w:val="00854763"/>
    <w:rsid w:val="00903343"/>
    <w:rsid w:val="009B0F21"/>
    <w:rsid w:val="00A01E2E"/>
    <w:rsid w:val="00AA4D44"/>
    <w:rsid w:val="00BA6BEF"/>
    <w:rsid w:val="00BD6DA9"/>
    <w:rsid w:val="00C849F1"/>
    <w:rsid w:val="00EA3B38"/>
    <w:rsid w:val="00ED3696"/>
    <w:rsid w:val="00ED755F"/>
    <w:rsid w:val="00EE55B2"/>
    <w:rsid w:val="00F606FD"/>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rsid w:val="00BD6DA9"/>
    <w:rPr>
      <w:sz w:val="20"/>
      <w:szCs w:val="20"/>
    </w:rPr>
  </w:style>
  <w:style w:type="character" w:customStyle="1" w:styleId="VoetnoottekstChar">
    <w:name w:val="Voetnoottekst Char"/>
    <w:basedOn w:val="Standaardalinea-lettertype"/>
    <w:link w:val="Voetnoottekst"/>
    <w:rsid w:val="00BD6DA9"/>
    <w:rPr>
      <w:lang w:val="nl-NL" w:eastAsia="nl-NL"/>
    </w:rPr>
  </w:style>
  <w:style w:type="character" w:styleId="Voetnootmarkering">
    <w:name w:val="footnote reference"/>
    <w:rsid w:val="00BD6DA9"/>
    <w:rPr>
      <w:vertAlign w:val="superscript"/>
    </w:rPr>
  </w:style>
  <w:style w:type="table" w:styleId="Tabelraster">
    <w:name w:val="Table Grid"/>
    <w:basedOn w:val="Standaardtabel"/>
    <w:rsid w:val="00BD6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rsid w:val="00BD6DA9"/>
    <w:rPr>
      <w:sz w:val="20"/>
      <w:szCs w:val="20"/>
    </w:rPr>
  </w:style>
  <w:style w:type="character" w:customStyle="1" w:styleId="VoetnoottekstChar">
    <w:name w:val="Voetnoottekst Char"/>
    <w:basedOn w:val="Standaardalinea-lettertype"/>
    <w:link w:val="Voetnoottekst"/>
    <w:rsid w:val="00BD6DA9"/>
    <w:rPr>
      <w:lang w:val="nl-NL" w:eastAsia="nl-NL"/>
    </w:rPr>
  </w:style>
  <w:style w:type="character" w:styleId="Voetnootmarkering">
    <w:name w:val="footnote reference"/>
    <w:rsid w:val="00BD6DA9"/>
    <w:rPr>
      <w:vertAlign w:val="superscript"/>
    </w:rPr>
  </w:style>
  <w:style w:type="table" w:styleId="Tabelraster">
    <w:name w:val="Table Grid"/>
    <w:basedOn w:val="Standaardtabel"/>
    <w:rsid w:val="00BD6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10.%20Verslag\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60</TotalTime>
  <Pages>4</Pages>
  <Words>1007</Words>
  <Characters>5154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14</cp:revision>
  <cp:lastPrinted>2006-03-10T15:26:00Z</cp:lastPrinted>
  <dcterms:created xsi:type="dcterms:W3CDTF">2012-11-26T16:08:00Z</dcterms:created>
  <dcterms:modified xsi:type="dcterms:W3CDTF">2012-11-26T17:08:00Z</dcterms:modified>
</cp:coreProperties>
</file>