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029" w:rsidRDefault="00021029" w:rsidP="00021029">
      <w:pPr>
        <w:pStyle w:val="Kop1"/>
        <w:spacing w:before="0"/>
      </w:pPr>
      <w:r>
        <w:t>J</w:t>
      </w:r>
      <w:r>
        <w:t>aarkalender</w:t>
      </w:r>
    </w:p>
    <w:p w:rsidR="00021029" w:rsidRPr="00021029" w:rsidRDefault="00021029" w:rsidP="00021029">
      <w:pPr>
        <w:pStyle w:val="Kop1"/>
        <w:spacing w:before="0"/>
        <w:rPr>
          <w:rStyle w:val="Intensievebenadrukking"/>
        </w:rPr>
      </w:pPr>
      <w:r w:rsidRPr="00021029">
        <w:rPr>
          <w:rStyle w:val="Intensievebenadrukking"/>
        </w:rPr>
        <w:t>gekoppeld aan de definitie van ouderbetrokkenheid en de drie aspecten hiervan</w:t>
      </w:r>
    </w:p>
    <w:p w:rsidR="00021029" w:rsidRPr="00021029" w:rsidRDefault="00021029" w:rsidP="00021029"/>
    <w:p w:rsidR="006F35FA" w:rsidRDefault="00021029" w:rsidP="006F35FA">
      <w:pPr>
        <w:spacing w:line="240" w:lineRule="auto"/>
      </w:pPr>
      <w:r>
        <w:t xml:space="preserve">Het kan heel </w:t>
      </w:r>
      <w:r w:rsidR="006F35FA" w:rsidRPr="006462DA">
        <w:t xml:space="preserve">zinvol </w:t>
      </w:r>
      <w:r>
        <w:t xml:space="preserve">zijn </w:t>
      </w:r>
      <w:r w:rsidR="006F35FA" w:rsidRPr="006462DA">
        <w:t>om een jaarkalender op te maken waarop alle activiteiten voor en met ouders genoteerd worden. Hierdoor wordt duidelijk of dit een haalbare kaart is, waar de accenten liggen, of alle aspecten voldoende aan bod komen,…</w:t>
      </w:r>
    </w:p>
    <w:p w:rsidR="00021029" w:rsidRPr="006462DA" w:rsidRDefault="00021029" w:rsidP="006F35FA">
      <w:pPr>
        <w:spacing w:line="240" w:lineRule="auto"/>
      </w:pPr>
      <w:r>
        <w:t>De verschillende acties, activiteiten worden in kleur gezet, conform met één van de drie aspecten van ouderbetrokkenheid.  Is er een evenwicht tussen de drie aspecten?</w:t>
      </w:r>
      <w:bookmarkStart w:id="0" w:name="_GoBack"/>
      <w:bookmarkEnd w:id="0"/>
    </w:p>
    <w:p w:rsidR="006F35FA" w:rsidRPr="006462DA" w:rsidRDefault="006F35FA" w:rsidP="006F35FA">
      <w:pPr>
        <w:spacing w:line="240" w:lineRule="auto"/>
      </w:pPr>
    </w:p>
    <w:tbl>
      <w:tblPr>
        <w:tblStyle w:val="Tabelraster"/>
        <w:tblW w:w="0" w:type="auto"/>
        <w:tblLook w:val="04A0" w:firstRow="1" w:lastRow="0" w:firstColumn="1" w:lastColumn="0" w:noHBand="0" w:noVBand="1"/>
      </w:tblPr>
      <w:tblGrid>
        <w:gridCol w:w="1938"/>
        <w:gridCol w:w="1816"/>
        <w:gridCol w:w="1897"/>
        <w:gridCol w:w="2018"/>
        <w:gridCol w:w="1619"/>
      </w:tblGrid>
      <w:tr w:rsidR="006F35FA" w:rsidRPr="006462DA" w:rsidTr="00D623A8">
        <w:tc>
          <w:tcPr>
            <w:tcW w:w="9288" w:type="dxa"/>
            <w:gridSpan w:val="5"/>
          </w:tcPr>
          <w:p w:rsidR="006F35FA" w:rsidRPr="006462DA" w:rsidRDefault="006F35FA" w:rsidP="00D623A8">
            <w:r w:rsidRPr="006462DA">
              <w:t>Ouderprogramma in kalendervorm</w:t>
            </w:r>
          </w:p>
          <w:p w:rsidR="006F35FA" w:rsidRPr="006462DA" w:rsidRDefault="006F35FA" w:rsidP="00D623A8">
            <w:r w:rsidRPr="006462DA">
              <w:t>vertrekkende vanuit de 3 aspecten van de definitie van ouderbetrokkenheid:</w:t>
            </w:r>
          </w:p>
          <w:p w:rsidR="006F35FA" w:rsidRPr="006462DA" w:rsidRDefault="006F35FA" w:rsidP="00D623A8">
            <w:r w:rsidRPr="006462DA">
              <w:rPr>
                <w:highlight w:val="yellow"/>
              </w:rPr>
              <w:t>1. Contact en communicatie</w:t>
            </w:r>
          </w:p>
          <w:p w:rsidR="006F35FA" w:rsidRPr="006462DA" w:rsidRDefault="006F35FA" w:rsidP="00D623A8">
            <w:pPr>
              <w:rPr>
                <w:highlight w:val="green"/>
              </w:rPr>
            </w:pPr>
            <w:r w:rsidRPr="006462DA">
              <w:rPr>
                <w:highlight w:val="magenta"/>
              </w:rPr>
              <w:t>2. ouderparticipatie (formeel, informeel)</w:t>
            </w:r>
          </w:p>
          <w:p w:rsidR="006F35FA" w:rsidRPr="006462DA" w:rsidRDefault="006F35FA" w:rsidP="00D623A8">
            <w:pPr>
              <w:rPr>
                <w:highlight w:val="magenta"/>
              </w:rPr>
            </w:pPr>
            <w:r w:rsidRPr="006462DA">
              <w:rPr>
                <w:highlight w:val="green"/>
              </w:rPr>
              <w:t>3. ondersteunend gedrag</w:t>
            </w:r>
          </w:p>
        </w:tc>
      </w:tr>
      <w:tr w:rsidR="006F35FA" w:rsidRPr="006462DA" w:rsidTr="00D623A8">
        <w:tc>
          <w:tcPr>
            <w:tcW w:w="1938" w:type="dxa"/>
          </w:tcPr>
          <w:p w:rsidR="006F35FA" w:rsidRPr="006462DA" w:rsidRDefault="006F35FA" w:rsidP="00D623A8">
            <w:pPr>
              <w:jc w:val="center"/>
            </w:pPr>
            <w:r w:rsidRPr="006462DA">
              <w:t>Maand</w:t>
            </w:r>
          </w:p>
        </w:tc>
        <w:tc>
          <w:tcPr>
            <w:tcW w:w="1816" w:type="dxa"/>
          </w:tcPr>
          <w:p w:rsidR="006F35FA" w:rsidRPr="006462DA" w:rsidRDefault="006F35FA" w:rsidP="00D623A8">
            <w:pPr>
              <w:jc w:val="center"/>
            </w:pPr>
            <w:r w:rsidRPr="006462DA">
              <w:t>Datum</w:t>
            </w:r>
          </w:p>
        </w:tc>
        <w:tc>
          <w:tcPr>
            <w:tcW w:w="1897" w:type="dxa"/>
          </w:tcPr>
          <w:p w:rsidR="006F35FA" w:rsidRPr="006462DA" w:rsidRDefault="006F35FA" w:rsidP="00D623A8">
            <w:pPr>
              <w:jc w:val="center"/>
            </w:pPr>
            <w:r w:rsidRPr="006462DA">
              <w:t>Activiteit voor/met ouders</w:t>
            </w:r>
          </w:p>
        </w:tc>
        <w:tc>
          <w:tcPr>
            <w:tcW w:w="2018" w:type="dxa"/>
          </w:tcPr>
          <w:p w:rsidR="006F35FA" w:rsidRPr="006462DA" w:rsidRDefault="006F35FA" w:rsidP="00D623A8">
            <w:pPr>
              <w:jc w:val="center"/>
            </w:pPr>
            <w:proofErr w:type="spellStart"/>
            <w:r w:rsidRPr="006462DA">
              <w:t>Leerja</w:t>
            </w:r>
            <w:proofErr w:type="spellEnd"/>
            <w:r w:rsidRPr="006462DA">
              <w:t>(a)r(en)</w:t>
            </w:r>
          </w:p>
        </w:tc>
        <w:tc>
          <w:tcPr>
            <w:tcW w:w="1619" w:type="dxa"/>
          </w:tcPr>
          <w:p w:rsidR="006F35FA" w:rsidRPr="006462DA" w:rsidRDefault="006F35FA" w:rsidP="00D623A8">
            <w:pPr>
              <w:jc w:val="center"/>
            </w:pPr>
            <w:r w:rsidRPr="006462DA">
              <w:t>avond/dag</w:t>
            </w:r>
          </w:p>
        </w:tc>
      </w:tr>
      <w:tr w:rsidR="006F35FA" w:rsidRPr="006462DA" w:rsidTr="00D623A8">
        <w:tc>
          <w:tcPr>
            <w:tcW w:w="1938" w:type="dxa"/>
          </w:tcPr>
          <w:p w:rsidR="006F35FA" w:rsidRPr="006462DA" w:rsidRDefault="006F35FA" w:rsidP="00D623A8">
            <w:r w:rsidRPr="006462DA">
              <w:t>Verspreid over het hele jaar</w:t>
            </w:r>
          </w:p>
        </w:tc>
        <w:tc>
          <w:tcPr>
            <w:tcW w:w="1816" w:type="dxa"/>
          </w:tcPr>
          <w:p w:rsidR="006F35FA" w:rsidRPr="006462DA" w:rsidRDefault="006F35FA" w:rsidP="00D623A8"/>
        </w:tc>
        <w:tc>
          <w:tcPr>
            <w:tcW w:w="1897" w:type="dxa"/>
          </w:tcPr>
          <w:p w:rsidR="006F35FA" w:rsidRPr="006462DA" w:rsidRDefault="006F35FA" w:rsidP="00D623A8"/>
        </w:tc>
        <w:tc>
          <w:tcPr>
            <w:tcW w:w="2018" w:type="dxa"/>
          </w:tcPr>
          <w:p w:rsidR="006F35FA" w:rsidRPr="006462DA" w:rsidRDefault="006F35FA" w:rsidP="00D623A8"/>
        </w:tc>
        <w:tc>
          <w:tcPr>
            <w:tcW w:w="1619" w:type="dxa"/>
          </w:tcPr>
          <w:p w:rsidR="006F35FA" w:rsidRPr="006462DA" w:rsidRDefault="006F35FA" w:rsidP="00D623A8"/>
        </w:tc>
      </w:tr>
      <w:tr w:rsidR="006F35FA" w:rsidRPr="006462DA" w:rsidTr="00D623A8">
        <w:tc>
          <w:tcPr>
            <w:tcW w:w="1938" w:type="dxa"/>
          </w:tcPr>
          <w:p w:rsidR="006F35FA" w:rsidRPr="006462DA" w:rsidRDefault="006F35FA" w:rsidP="00D623A8">
            <w:r w:rsidRPr="006462DA">
              <w:t>september</w:t>
            </w:r>
          </w:p>
        </w:tc>
        <w:tc>
          <w:tcPr>
            <w:tcW w:w="1816" w:type="dxa"/>
          </w:tcPr>
          <w:p w:rsidR="006F35FA" w:rsidRPr="006462DA" w:rsidRDefault="006F35FA" w:rsidP="00D623A8"/>
        </w:tc>
        <w:tc>
          <w:tcPr>
            <w:tcW w:w="1897" w:type="dxa"/>
          </w:tcPr>
          <w:p w:rsidR="006F35FA" w:rsidRPr="006462DA" w:rsidRDefault="006F35FA" w:rsidP="00D623A8"/>
        </w:tc>
        <w:tc>
          <w:tcPr>
            <w:tcW w:w="2018" w:type="dxa"/>
          </w:tcPr>
          <w:p w:rsidR="006F35FA" w:rsidRPr="006462DA" w:rsidRDefault="006F35FA" w:rsidP="00D623A8"/>
        </w:tc>
        <w:tc>
          <w:tcPr>
            <w:tcW w:w="1619" w:type="dxa"/>
          </w:tcPr>
          <w:p w:rsidR="006F35FA" w:rsidRPr="006462DA" w:rsidRDefault="006F35FA" w:rsidP="00D623A8"/>
        </w:tc>
      </w:tr>
      <w:tr w:rsidR="006F35FA" w:rsidRPr="006462DA" w:rsidTr="00D623A8">
        <w:tc>
          <w:tcPr>
            <w:tcW w:w="1938" w:type="dxa"/>
          </w:tcPr>
          <w:p w:rsidR="006F35FA" w:rsidRPr="006462DA" w:rsidRDefault="006F35FA" w:rsidP="00D623A8">
            <w:r w:rsidRPr="006462DA">
              <w:t>oktober</w:t>
            </w:r>
          </w:p>
        </w:tc>
        <w:tc>
          <w:tcPr>
            <w:tcW w:w="1816" w:type="dxa"/>
          </w:tcPr>
          <w:p w:rsidR="006F35FA" w:rsidRPr="006462DA" w:rsidRDefault="006F35FA" w:rsidP="00D623A8"/>
        </w:tc>
        <w:tc>
          <w:tcPr>
            <w:tcW w:w="1897" w:type="dxa"/>
          </w:tcPr>
          <w:p w:rsidR="006F35FA" w:rsidRPr="006462DA" w:rsidRDefault="006F35FA" w:rsidP="00D623A8"/>
        </w:tc>
        <w:tc>
          <w:tcPr>
            <w:tcW w:w="2018" w:type="dxa"/>
          </w:tcPr>
          <w:p w:rsidR="006F35FA" w:rsidRPr="006462DA" w:rsidRDefault="006F35FA" w:rsidP="00D623A8"/>
        </w:tc>
        <w:tc>
          <w:tcPr>
            <w:tcW w:w="1619" w:type="dxa"/>
          </w:tcPr>
          <w:p w:rsidR="006F35FA" w:rsidRPr="006462DA" w:rsidRDefault="006F35FA" w:rsidP="00D623A8"/>
        </w:tc>
      </w:tr>
      <w:tr w:rsidR="006F35FA" w:rsidRPr="006462DA" w:rsidTr="00D623A8">
        <w:tc>
          <w:tcPr>
            <w:tcW w:w="1938" w:type="dxa"/>
          </w:tcPr>
          <w:p w:rsidR="006F35FA" w:rsidRPr="006462DA" w:rsidRDefault="006F35FA" w:rsidP="00D623A8">
            <w:r w:rsidRPr="006462DA">
              <w:t>november</w:t>
            </w:r>
          </w:p>
        </w:tc>
        <w:tc>
          <w:tcPr>
            <w:tcW w:w="1816" w:type="dxa"/>
          </w:tcPr>
          <w:p w:rsidR="006F35FA" w:rsidRPr="006462DA" w:rsidRDefault="006F35FA" w:rsidP="00D623A8"/>
        </w:tc>
        <w:tc>
          <w:tcPr>
            <w:tcW w:w="1897" w:type="dxa"/>
          </w:tcPr>
          <w:p w:rsidR="006F35FA" w:rsidRPr="006462DA" w:rsidRDefault="006F35FA" w:rsidP="00D623A8"/>
        </w:tc>
        <w:tc>
          <w:tcPr>
            <w:tcW w:w="2018" w:type="dxa"/>
          </w:tcPr>
          <w:p w:rsidR="006F35FA" w:rsidRPr="006462DA" w:rsidRDefault="006F35FA" w:rsidP="00D623A8"/>
        </w:tc>
        <w:tc>
          <w:tcPr>
            <w:tcW w:w="1619" w:type="dxa"/>
          </w:tcPr>
          <w:p w:rsidR="006F35FA" w:rsidRPr="006462DA" w:rsidRDefault="006F35FA" w:rsidP="00D623A8"/>
        </w:tc>
      </w:tr>
      <w:tr w:rsidR="006F35FA" w:rsidRPr="006462DA" w:rsidTr="00D623A8">
        <w:tc>
          <w:tcPr>
            <w:tcW w:w="1938" w:type="dxa"/>
          </w:tcPr>
          <w:p w:rsidR="006F35FA" w:rsidRPr="006462DA" w:rsidRDefault="006F35FA" w:rsidP="00D623A8">
            <w:r w:rsidRPr="006462DA">
              <w:t>december</w:t>
            </w:r>
          </w:p>
        </w:tc>
        <w:tc>
          <w:tcPr>
            <w:tcW w:w="1816" w:type="dxa"/>
          </w:tcPr>
          <w:p w:rsidR="006F35FA" w:rsidRPr="006462DA" w:rsidRDefault="006F35FA" w:rsidP="00D623A8"/>
        </w:tc>
        <w:tc>
          <w:tcPr>
            <w:tcW w:w="1897" w:type="dxa"/>
          </w:tcPr>
          <w:p w:rsidR="006F35FA" w:rsidRPr="006462DA" w:rsidRDefault="006F35FA" w:rsidP="00D623A8"/>
        </w:tc>
        <w:tc>
          <w:tcPr>
            <w:tcW w:w="2018" w:type="dxa"/>
          </w:tcPr>
          <w:p w:rsidR="006F35FA" w:rsidRPr="006462DA" w:rsidRDefault="006F35FA" w:rsidP="00D623A8"/>
        </w:tc>
        <w:tc>
          <w:tcPr>
            <w:tcW w:w="1619" w:type="dxa"/>
          </w:tcPr>
          <w:p w:rsidR="006F35FA" w:rsidRPr="006462DA" w:rsidRDefault="006F35FA" w:rsidP="00D623A8"/>
        </w:tc>
      </w:tr>
      <w:tr w:rsidR="006F35FA" w:rsidRPr="006462DA" w:rsidTr="00D623A8">
        <w:tc>
          <w:tcPr>
            <w:tcW w:w="1938" w:type="dxa"/>
          </w:tcPr>
          <w:p w:rsidR="006F35FA" w:rsidRPr="006462DA" w:rsidRDefault="006F35FA" w:rsidP="00D623A8">
            <w:r w:rsidRPr="006462DA">
              <w:t>januari</w:t>
            </w:r>
          </w:p>
        </w:tc>
        <w:tc>
          <w:tcPr>
            <w:tcW w:w="1816" w:type="dxa"/>
          </w:tcPr>
          <w:p w:rsidR="006F35FA" w:rsidRPr="006462DA" w:rsidRDefault="006F35FA" w:rsidP="00D623A8"/>
        </w:tc>
        <w:tc>
          <w:tcPr>
            <w:tcW w:w="1897" w:type="dxa"/>
          </w:tcPr>
          <w:p w:rsidR="006F35FA" w:rsidRPr="006462DA" w:rsidRDefault="006F35FA" w:rsidP="00D623A8"/>
        </w:tc>
        <w:tc>
          <w:tcPr>
            <w:tcW w:w="2018" w:type="dxa"/>
          </w:tcPr>
          <w:p w:rsidR="006F35FA" w:rsidRPr="006462DA" w:rsidRDefault="006F35FA" w:rsidP="00D623A8"/>
        </w:tc>
        <w:tc>
          <w:tcPr>
            <w:tcW w:w="1619" w:type="dxa"/>
          </w:tcPr>
          <w:p w:rsidR="006F35FA" w:rsidRPr="006462DA" w:rsidRDefault="006F35FA" w:rsidP="00D623A8"/>
        </w:tc>
      </w:tr>
      <w:tr w:rsidR="006F35FA" w:rsidRPr="006462DA" w:rsidTr="00D623A8">
        <w:tc>
          <w:tcPr>
            <w:tcW w:w="1938" w:type="dxa"/>
          </w:tcPr>
          <w:p w:rsidR="006F35FA" w:rsidRPr="006462DA" w:rsidRDefault="006F35FA" w:rsidP="00D623A8">
            <w:r w:rsidRPr="006462DA">
              <w:t>februari</w:t>
            </w:r>
          </w:p>
        </w:tc>
        <w:tc>
          <w:tcPr>
            <w:tcW w:w="1816" w:type="dxa"/>
          </w:tcPr>
          <w:p w:rsidR="006F35FA" w:rsidRPr="006462DA" w:rsidRDefault="006F35FA" w:rsidP="00D623A8"/>
        </w:tc>
        <w:tc>
          <w:tcPr>
            <w:tcW w:w="1897" w:type="dxa"/>
          </w:tcPr>
          <w:p w:rsidR="006F35FA" w:rsidRPr="006462DA" w:rsidRDefault="006F35FA" w:rsidP="00D623A8"/>
        </w:tc>
        <w:tc>
          <w:tcPr>
            <w:tcW w:w="2018" w:type="dxa"/>
          </w:tcPr>
          <w:p w:rsidR="006F35FA" w:rsidRPr="006462DA" w:rsidRDefault="006F35FA" w:rsidP="00D623A8"/>
        </w:tc>
        <w:tc>
          <w:tcPr>
            <w:tcW w:w="1619" w:type="dxa"/>
          </w:tcPr>
          <w:p w:rsidR="006F35FA" w:rsidRPr="006462DA" w:rsidRDefault="006F35FA" w:rsidP="00D623A8"/>
        </w:tc>
      </w:tr>
      <w:tr w:rsidR="006F35FA" w:rsidRPr="006462DA" w:rsidTr="00D623A8">
        <w:tc>
          <w:tcPr>
            <w:tcW w:w="1938" w:type="dxa"/>
          </w:tcPr>
          <w:p w:rsidR="006F35FA" w:rsidRPr="006462DA" w:rsidRDefault="006F35FA" w:rsidP="00D623A8">
            <w:r w:rsidRPr="006462DA">
              <w:t>maart</w:t>
            </w:r>
          </w:p>
        </w:tc>
        <w:tc>
          <w:tcPr>
            <w:tcW w:w="1816" w:type="dxa"/>
          </w:tcPr>
          <w:p w:rsidR="006F35FA" w:rsidRPr="006462DA" w:rsidRDefault="006F35FA" w:rsidP="00D623A8"/>
        </w:tc>
        <w:tc>
          <w:tcPr>
            <w:tcW w:w="1897" w:type="dxa"/>
          </w:tcPr>
          <w:p w:rsidR="006F35FA" w:rsidRPr="006462DA" w:rsidRDefault="006F35FA" w:rsidP="00D623A8"/>
        </w:tc>
        <w:tc>
          <w:tcPr>
            <w:tcW w:w="2018" w:type="dxa"/>
          </w:tcPr>
          <w:p w:rsidR="006F35FA" w:rsidRPr="006462DA" w:rsidRDefault="006F35FA" w:rsidP="00D623A8"/>
        </w:tc>
        <w:tc>
          <w:tcPr>
            <w:tcW w:w="1619" w:type="dxa"/>
          </w:tcPr>
          <w:p w:rsidR="006F35FA" w:rsidRPr="006462DA" w:rsidRDefault="006F35FA" w:rsidP="00D623A8"/>
        </w:tc>
      </w:tr>
      <w:tr w:rsidR="006F35FA" w:rsidRPr="006462DA" w:rsidTr="00D623A8">
        <w:tc>
          <w:tcPr>
            <w:tcW w:w="1938" w:type="dxa"/>
          </w:tcPr>
          <w:p w:rsidR="006F35FA" w:rsidRPr="006462DA" w:rsidRDefault="006F35FA" w:rsidP="00D623A8">
            <w:r w:rsidRPr="006462DA">
              <w:t>april</w:t>
            </w:r>
          </w:p>
        </w:tc>
        <w:tc>
          <w:tcPr>
            <w:tcW w:w="1816" w:type="dxa"/>
          </w:tcPr>
          <w:p w:rsidR="006F35FA" w:rsidRPr="006462DA" w:rsidRDefault="006F35FA" w:rsidP="00D623A8"/>
        </w:tc>
        <w:tc>
          <w:tcPr>
            <w:tcW w:w="1897" w:type="dxa"/>
          </w:tcPr>
          <w:p w:rsidR="006F35FA" w:rsidRPr="006462DA" w:rsidRDefault="006F35FA" w:rsidP="00D623A8"/>
        </w:tc>
        <w:tc>
          <w:tcPr>
            <w:tcW w:w="2018" w:type="dxa"/>
          </w:tcPr>
          <w:p w:rsidR="006F35FA" w:rsidRPr="006462DA" w:rsidRDefault="006F35FA" w:rsidP="00D623A8"/>
        </w:tc>
        <w:tc>
          <w:tcPr>
            <w:tcW w:w="1619" w:type="dxa"/>
          </w:tcPr>
          <w:p w:rsidR="006F35FA" w:rsidRPr="006462DA" w:rsidRDefault="006F35FA" w:rsidP="00D623A8"/>
        </w:tc>
      </w:tr>
      <w:tr w:rsidR="006F35FA" w:rsidRPr="006462DA" w:rsidTr="00D623A8">
        <w:tc>
          <w:tcPr>
            <w:tcW w:w="1938" w:type="dxa"/>
          </w:tcPr>
          <w:p w:rsidR="006F35FA" w:rsidRPr="006462DA" w:rsidRDefault="006F35FA" w:rsidP="00D623A8">
            <w:r w:rsidRPr="006462DA">
              <w:t>mei</w:t>
            </w:r>
          </w:p>
        </w:tc>
        <w:tc>
          <w:tcPr>
            <w:tcW w:w="1816" w:type="dxa"/>
          </w:tcPr>
          <w:p w:rsidR="006F35FA" w:rsidRPr="006462DA" w:rsidRDefault="006F35FA" w:rsidP="00D623A8"/>
        </w:tc>
        <w:tc>
          <w:tcPr>
            <w:tcW w:w="1897" w:type="dxa"/>
          </w:tcPr>
          <w:p w:rsidR="006F35FA" w:rsidRPr="006462DA" w:rsidRDefault="006F35FA" w:rsidP="00D623A8"/>
        </w:tc>
        <w:tc>
          <w:tcPr>
            <w:tcW w:w="2018" w:type="dxa"/>
          </w:tcPr>
          <w:p w:rsidR="006F35FA" w:rsidRPr="006462DA" w:rsidRDefault="006F35FA" w:rsidP="00D623A8"/>
        </w:tc>
        <w:tc>
          <w:tcPr>
            <w:tcW w:w="1619" w:type="dxa"/>
          </w:tcPr>
          <w:p w:rsidR="006F35FA" w:rsidRPr="006462DA" w:rsidRDefault="006F35FA" w:rsidP="00D623A8"/>
        </w:tc>
      </w:tr>
      <w:tr w:rsidR="006F35FA" w:rsidRPr="006462DA" w:rsidTr="00D623A8">
        <w:tc>
          <w:tcPr>
            <w:tcW w:w="1938" w:type="dxa"/>
          </w:tcPr>
          <w:p w:rsidR="006F35FA" w:rsidRPr="006462DA" w:rsidRDefault="006F35FA" w:rsidP="00D623A8">
            <w:r w:rsidRPr="006462DA">
              <w:t>juni</w:t>
            </w:r>
          </w:p>
        </w:tc>
        <w:tc>
          <w:tcPr>
            <w:tcW w:w="1816" w:type="dxa"/>
          </w:tcPr>
          <w:p w:rsidR="006F35FA" w:rsidRPr="006462DA" w:rsidRDefault="006F35FA" w:rsidP="00D623A8"/>
        </w:tc>
        <w:tc>
          <w:tcPr>
            <w:tcW w:w="1897" w:type="dxa"/>
          </w:tcPr>
          <w:p w:rsidR="006F35FA" w:rsidRPr="006462DA" w:rsidRDefault="006F35FA" w:rsidP="00D623A8"/>
        </w:tc>
        <w:tc>
          <w:tcPr>
            <w:tcW w:w="2018" w:type="dxa"/>
          </w:tcPr>
          <w:p w:rsidR="006F35FA" w:rsidRPr="006462DA" w:rsidRDefault="006F35FA" w:rsidP="00D623A8"/>
        </w:tc>
        <w:tc>
          <w:tcPr>
            <w:tcW w:w="1619" w:type="dxa"/>
          </w:tcPr>
          <w:p w:rsidR="006F35FA" w:rsidRPr="006462DA" w:rsidRDefault="006F35FA" w:rsidP="00D623A8"/>
        </w:tc>
      </w:tr>
    </w:tbl>
    <w:p w:rsidR="006F35FA" w:rsidRPr="006462DA" w:rsidRDefault="006F35FA" w:rsidP="006F35FA">
      <w:pPr>
        <w:spacing w:line="240" w:lineRule="auto"/>
      </w:pPr>
    </w:p>
    <w:p w:rsidR="00CE4109" w:rsidRDefault="00CE4109"/>
    <w:sectPr w:rsidR="00CE410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5FA"/>
    <w:rsid w:val="00021029"/>
    <w:rsid w:val="006F35FA"/>
    <w:rsid w:val="00843341"/>
    <w:rsid w:val="00CE410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F35FA"/>
  </w:style>
  <w:style w:type="paragraph" w:styleId="Kop1">
    <w:name w:val="heading 1"/>
    <w:basedOn w:val="Standaard"/>
    <w:next w:val="Standaard"/>
    <w:link w:val="Kop1Char"/>
    <w:uiPriority w:val="9"/>
    <w:qFormat/>
    <w:rsid w:val="000210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6F35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1Char">
    <w:name w:val="Kop 1 Char"/>
    <w:basedOn w:val="Standaardalinea-lettertype"/>
    <w:link w:val="Kop1"/>
    <w:uiPriority w:val="9"/>
    <w:rsid w:val="00021029"/>
    <w:rPr>
      <w:rFonts w:asciiTheme="majorHAnsi" w:eastAsiaTheme="majorEastAsia" w:hAnsiTheme="majorHAnsi" w:cstheme="majorBidi"/>
      <w:b/>
      <w:bCs/>
      <w:color w:val="365F91" w:themeColor="accent1" w:themeShade="BF"/>
      <w:sz w:val="28"/>
      <w:szCs w:val="28"/>
    </w:rPr>
  </w:style>
  <w:style w:type="character" w:styleId="Intensievebenadrukking">
    <w:name w:val="Intense Emphasis"/>
    <w:basedOn w:val="Standaardalinea-lettertype"/>
    <w:uiPriority w:val="21"/>
    <w:qFormat/>
    <w:rsid w:val="00021029"/>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F35FA"/>
  </w:style>
  <w:style w:type="paragraph" w:styleId="Kop1">
    <w:name w:val="heading 1"/>
    <w:basedOn w:val="Standaard"/>
    <w:next w:val="Standaard"/>
    <w:link w:val="Kop1Char"/>
    <w:uiPriority w:val="9"/>
    <w:qFormat/>
    <w:rsid w:val="000210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6F35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1Char">
    <w:name w:val="Kop 1 Char"/>
    <w:basedOn w:val="Standaardalinea-lettertype"/>
    <w:link w:val="Kop1"/>
    <w:uiPriority w:val="9"/>
    <w:rsid w:val="00021029"/>
    <w:rPr>
      <w:rFonts w:asciiTheme="majorHAnsi" w:eastAsiaTheme="majorEastAsia" w:hAnsiTheme="majorHAnsi" w:cstheme="majorBidi"/>
      <w:b/>
      <w:bCs/>
      <w:color w:val="365F91" w:themeColor="accent1" w:themeShade="BF"/>
      <w:sz w:val="28"/>
      <w:szCs w:val="28"/>
    </w:rPr>
  </w:style>
  <w:style w:type="character" w:styleId="Intensievebenadrukking">
    <w:name w:val="Intense Emphasis"/>
    <w:basedOn w:val="Standaardalinea-lettertype"/>
    <w:uiPriority w:val="21"/>
    <w:qFormat/>
    <w:rsid w:val="00021029"/>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F634AD82</Template>
  <TotalTime>1</TotalTime>
  <Pages>1</Pages>
  <Words>142</Words>
  <Characters>786</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Katelijne De Winter</dc:creator>
  <cp:lastModifiedBy>Katelijne De Winter</cp:lastModifiedBy>
  <cp:revision>2</cp:revision>
  <dcterms:created xsi:type="dcterms:W3CDTF">2014-04-24T13:20:00Z</dcterms:created>
  <dcterms:modified xsi:type="dcterms:W3CDTF">2014-04-24T13:20:00Z</dcterms:modified>
</cp:coreProperties>
</file>